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5D9C" w:rsidRPr="00BD5D9C" w:rsidRDefault="00BD5D9C" w:rsidP="00BD5D9C">
      <w:pPr>
        <w:spacing w:line="276" w:lineRule="auto"/>
        <w:ind w:right="-199"/>
        <w:jc w:val="center"/>
        <w:rPr>
          <w:rFonts w:ascii="Cambria" w:eastAsia="Arial" w:hAnsi="Cambria"/>
          <w:b/>
          <w:sz w:val="36"/>
          <w:szCs w:val="22"/>
        </w:rPr>
      </w:pPr>
      <w:r w:rsidRPr="00BD5D9C">
        <w:rPr>
          <w:rFonts w:ascii="Cambria" w:eastAsia="Arial" w:hAnsi="Cambria"/>
          <w:b/>
          <w:sz w:val="36"/>
          <w:szCs w:val="22"/>
        </w:rPr>
        <w:t>ZAMAWIAJĄCY:</w:t>
      </w:r>
    </w:p>
    <w:p w:rsidR="00BD5D9C" w:rsidRPr="00BD5D9C" w:rsidRDefault="00BD5D9C" w:rsidP="00BD5D9C">
      <w:pPr>
        <w:spacing w:line="276" w:lineRule="auto"/>
        <w:jc w:val="center"/>
        <w:rPr>
          <w:rFonts w:ascii="Cambria" w:eastAsia="Times New Roman" w:hAnsi="Cambria"/>
          <w:b/>
          <w:sz w:val="22"/>
          <w:szCs w:val="22"/>
        </w:rPr>
      </w:pPr>
    </w:p>
    <w:p w:rsidR="00BD5D9C" w:rsidRPr="00BD5D9C" w:rsidRDefault="00BD5D9C" w:rsidP="00BD5D9C">
      <w:pPr>
        <w:spacing w:line="276" w:lineRule="auto"/>
        <w:jc w:val="center"/>
        <w:rPr>
          <w:rFonts w:ascii="Cambria" w:eastAsia="Times New Roman" w:hAnsi="Cambria"/>
          <w:b/>
          <w:sz w:val="22"/>
          <w:szCs w:val="22"/>
        </w:rPr>
      </w:pPr>
    </w:p>
    <w:p w:rsidR="00BD5D9C" w:rsidRPr="00BD5D9C" w:rsidRDefault="00BD5D9C" w:rsidP="00BD5D9C">
      <w:pPr>
        <w:spacing w:line="276" w:lineRule="auto"/>
        <w:ind w:right="-199"/>
        <w:jc w:val="center"/>
        <w:rPr>
          <w:rFonts w:ascii="Cambria" w:eastAsia="Arial" w:hAnsi="Cambria"/>
          <w:b/>
          <w:sz w:val="28"/>
          <w:szCs w:val="22"/>
        </w:rPr>
      </w:pPr>
      <w:r w:rsidRPr="00BD5D9C">
        <w:rPr>
          <w:rFonts w:ascii="Cambria" w:eastAsia="Arial" w:hAnsi="Cambria"/>
          <w:b/>
          <w:sz w:val="28"/>
          <w:szCs w:val="22"/>
        </w:rPr>
        <w:t>Dzienny Dom Pomocy Społecznej</w:t>
      </w:r>
    </w:p>
    <w:p w:rsidR="00BD5D9C" w:rsidRPr="00BD5D9C" w:rsidRDefault="00BD5D9C" w:rsidP="00BD5D9C">
      <w:pPr>
        <w:spacing w:line="276" w:lineRule="auto"/>
        <w:ind w:right="-199"/>
        <w:jc w:val="center"/>
        <w:rPr>
          <w:rFonts w:ascii="Cambria" w:eastAsia="Arial" w:hAnsi="Cambria"/>
          <w:b/>
          <w:sz w:val="28"/>
          <w:szCs w:val="22"/>
        </w:rPr>
      </w:pPr>
      <w:r w:rsidRPr="00BD5D9C">
        <w:rPr>
          <w:rFonts w:ascii="Cambria" w:eastAsia="Arial" w:hAnsi="Cambria"/>
          <w:b/>
          <w:sz w:val="28"/>
          <w:szCs w:val="22"/>
        </w:rPr>
        <w:t>ul. Nowogródzka 5/1</w:t>
      </w:r>
    </w:p>
    <w:p w:rsidR="00BD5D9C" w:rsidRPr="00BD5D9C" w:rsidRDefault="00BD5D9C" w:rsidP="00BD5D9C">
      <w:pPr>
        <w:spacing w:line="276" w:lineRule="auto"/>
        <w:ind w:right="-199"/>
        <w:jc w:val="center"/>
        <w:rPr>
          <w:rFonts w:ascii="Cambria" w:eastAsia="Arial" w:hAnsi="Cambria"/>
          <w:b/>
          <w:sz w:val="28"/>
          <w:szCs w:val="22"/>
        </w:rPr>
      </w:pPr>
      <w:r w:rsidRPr="00BD5D9C">
        <w:rPr>
          <w:rFonts w:ascii="Cambria" w:eastAsia="Arial" w:hAnsi="Cambria"/>
          <w:b/>
          <w:sz w:val="28"/>
          <w:szCs w:val="22"/>
        </w:rPr>
        <w:t>15-489 Białystok</w:t>
      </w:r>
    </w:p>
    <w:p w:rsidR="00BD5D9C" w:rsidRPr="00BD5D9C" w:rsidRDefault="00BD5D9C" w:rsidP="00BD5D9C">
      <w:pPr>
        <w:spacing w:line="276" w:lineRule="auto"/>
        <w:jc w:val="center"/>
        <w:rPr>
          <w:rFonts w:ascii="Cambria" w:eastAsia="Times New Roman" w:hAnsi="Cambria"/>
          <w:b/>
          <w:sz w:val="28"/>
          <w:szCs w:val="22"/>
        </w:rPr>
      </w:pPr>
    </w:p>
    <w:p w:rsidR="00BD5D9C" w:rsidRPr="00BD5D9C" w:rsidRDefault="00BD5D9C" w:rsidP="00BD5D9C">
      <w:pPr>
        <w:spacing w:line="276" w:lineRule="auto"/>
        <w:ind w:right="-199"/>
        <w:jc w:val="center"/>
        <w:rPr>
          <w:rFonts w:ascii="Cambria" w:eastAsia="Arial" w:hAnsi="Cambria"/>
          <w:b/>
          <w:sz w:val="28"/>
          <w:szCs w:val="22"/>
        </w:rPr>
      </w:pPr>
      <w:r w:rsidRPr="00BD5D9C">
        <w:rPr>
          <w:rFonts w:ascii="Cambria" w:eastAsia="Arial" w:hAnsi="Cambria"/>
          <w:b/>
          <w:sz w:val="28"/>
          <w:szCs w:val="22"/>
        </w:rPr>
        <w:t>SPECYFIKACJA</w:t>
      </w:r>
    </w:p>
    <w:p w:rsidR="00BD5D9C" w:rsidRPr="00BD5D9C" w:rsidRDefault="00BD5D9C" w:rsidP="00BD5D9C">
      <w:pPr>
        <w:spacing w:line="276" w:lineRule="auto"/>
        <w:ind w:right="-199"/>
        <w:jc w:val="center"/>
        <w:rPr>
          <w:rFonts w:ascii="Cambria" w:eastAsia="Arial" w:hAnsi="Cambria"/>
          <w:b/>
          <w:sz w:val="28"/>
          <w:szCs w:val="22"/>
        </w:rPr>
      </w:pPr>
      <w:r w:rsidRPr="00BD5D9C">
        <w:rPr>
          <w:rFonts w:ascii="Cambria" w:eastAsia="Arial" w:hAnsi="Cambria"/>
          <w:b/>
          <w:sz w:val="28"/>
          <w:szCs w:val="22"/>
        </w:rPr>
        <w:t>WARUNKÓW ZAMÓWIENIA</w:t>
      </w:r>
    </w:p>
    <w:p w:rsidR="00BD5D9C" w:rsidRPr="00BD5D9C" w:rsidRDefault="00BD5D9C" w:rsidP="00BD5D9C">
      <w:pPr>
        <w:spacing w:line="276" w:lineRule="auto"/>
        <w:jc w:val="center"/>
        <w:rPr>
          <w:rFonts w:ascii="Cambria" w:eastAsia="Times New Roman" w:hAnsi="Cambria"/>
          <w:b/>
          <w:sz w:val="28"/>
          <w:szCs w:val="22"/>
        </w:rPr>
      </w:pPr>
    </w:p>
    <w:p w:rsidR="00BD5D9C" w:rsidRPr="00BD5D9C" w:rsidRDefault="00BD5D9C" w:rsidP="00BD5D9C">
      <w:pPr>
        <w:spacing w:line="276" w:lineRule="auto"/>
        <w:ind w:right="-199"/>
        <w:jc w:val="center"/>
        <w:rPr>
          <w:rFonts w:ascii="Cambria" w:eastAsia="Times New Roman" w:hAnsi="Cambria"/>
          <w:b/>
          <w:sz w:val="28"/>
          <w:szCs w:val="22"/>
        </w:rPr>
      </w:pPr>
      <w:r w:rsidRPr="00BD5D9C">
        <w:rPr>
          <w:rFonts w:ascii="Cambria" w:eastAsia="Arial" w:hAnsi="Cambria"/>
          <w:b/>
          <w:sz w:val="28"/>
          <w:szCs w:val="22"/>
        </w:rPr>
        <w:t>w postępowaniu o udzielenie zamówienia publicznego prowadzon</w:t>
      </w:r>
      <w:r w:rsidR="00E24ED8">
        <w:rPr>
          <w:rFonts w:ascii="Cambria" w:eastAsia="Arial" w:hAnsi="Cambria"/>
          <w:b/>
          <w:sz w:val="28"/>
          <w:szCs w:val="22"/>
        </w:rPr>
        <w:t>ego</w:t>
      </w:r>
    </w:p>
    <w:p w:rsidR="00BD5D9C" w:rsidRPr="00BD5D9C" w:rsidRDefault="00BD5D9C" w:rsidP="00BD5D9C">
      <w:pPr>
        <w:spacing w:line="276" w:lineRule="auto"/>
        <w:ind w:right="-199"/>
        <w:jc w:val="center"/>
        <w:rPr>
          <w:rFonts w:ascii="Cambria" w:eastAsia="Arial" w:hAnsi="Cambria"/>
          <w:b/>
          <w:sz w:val="28"/>
          <w:szCs w:val="22"/>
        </w:rPr>
      </w:pPr>
      <w:r w:rsidRPr="00BD5D9C">
        <w:rPr>
          <w:rFonts w:ascii="Cambria" w:eastAsia="Arial" w:hAnsi="Cambria"/>
          <w:b/>
          <w:sz w:val="28"/>
          <w:szCs w:val="22"/>
        </w:rPr>
        <w:t xml:space="preserve">w trybie podstawowym opartym na wymaganiach wskazanych w art. 275 pkt. 1 ustawy </w:t>
      </w:r>
      <w:proofErr w:type="spellStart"/>
      <w:r w:rsidRPr="00BD5D9C">
        <w:rPr>
          <w:rFonts w:ascii="Cambria" w:eastAsia="Arial" w:hAnsi="Cambria"/>
          <w:b/>
          <w:sz w:val="28"/>
          <w:szCs w:val="22"/>
        </w:rPr>
        <w:t>Pzp</w:t>
      </w:r>
      <w:proofErr w:type="spellEnd"/>
      <w:r w:rsidRPr="00BD5D9C">
        <w:rPr>
          <w:rFonts w:ascii="Cambria" w:eastAsia="Arial" w:hAnsi="Cambria"/>
          <w:b/>
          <w:sz w:val="28"/>
          <w:szCs w:val="22"/>
        </w:rPr>
        <w:t>.</w:t>
      </w:r>
    </w:p>
    <w:p w:rsidR="00BD5D9C" w:rsidRPr="00BD5D9C" w:rsidRDefault="00BD5D9C" w:rsidP="00BD5D9C">
      <w:pPr>
        <w:spacing w:line="276" w:lineRule="auto"/>
        <w:jc w:val="center"/>
        <w:rPr>
          <w:rFonts w:ascii="Cambria" w:eastAsia="Times New Roman" w:hAnsi="Cambria"/>
          <w:b/>
          <w:sz w:val="28"/>
          <w:szCs w:val="22"/>
        </w:rPr>
      </w:pPr>
    </w:p>
    <w:p w:rsidR="00BD5D9C" w:rsidRPr="00BD5D9C" w:rsidRDefault="00BD5D9C" w:rsidP="00BD5D9C">
      <w:pPr>
        <w:spacing w:line="276" w:lineRule="auto"/>
        <w:jc w:val="center"/>
        <w:rPr>
          <w:rFonts w:ascii="Cambria" w:eastAsia="Times New Roman" w:hAnsi="Cambria"/>
          <w:b/>
          <w:sz w:val="28"/>
          <w:szCs w:val="22"/>
        </w:rPr>
      </w:pPr>
    </w:p>
    <w:p w:rsidR="00BD5D9C" w:rsidRPr="00BD5D9C" w:rsidRDefault="00BD5D9C" w:rsidP="00BD5D9C">
      <w:pPr>
        <w:spacing w:line="276" w:lineRule="auto"/>
        <w:ind w:right="-259"/>
        <w:jc w:val="center"/>
        <w:rPr>
          <w:rFonts w:ascii="Cambria" w:eastAsia="Arial" w:hAnsi="Cambria"/>
          <w:b/>
          <w:sz w:val="28"/>
          <w:szCs w:val="22"/>
        </w:rPr>
      </w:pPr>
      <w:r w:rsidRPr="00BD5D9C">
        <w:rPr>
          <w:rFonts w:ascii="Cambria" w:eastAsia="Arial" w:hAnsi="Cambria"/>
          <w:b/>
          <w:sz w:val="28"/>
          <w:szCs w:val="22"/>
        </w:rPr>
        <w:t>na:</w:t>
      </w:r>
    </w:p>
    <w:p w:rsidR="00BD5D9C" w:rsidRPr="00BD5D9C" w:rsidRDefault="00BD5D9C" w:rsidP="00BD5D9C">
      <w:pPr>
        <w:spacing w:line="276" w:lineRule="auto"/>
        <w:ind w:right="-199"/>
        <w:jc w:val="center"/>
        <w:rPr>
          <w:rFonts w:ascii="Cambria" w:eastAsia="Times New Roman" w:hAnsi="Cambria"/>
          <w:b/>
          <w:sz w:val="28"/>
          <w:szCs w:val="22"/>
        </w:rPr>
      </w:pPr>
      <w:r w:rsidRPr="00BD5D9C">
        <w:rPr>
          <w:rFonts w:ascii="Cambria" w:eastAsia="Arial" w:hAnsi="Cambria"/>
          <w:b/>
          <w:sz w:val="28"/>
          <w:szCs w:val="22"/>
        </w:rPr>
        <w:t>dostawę artykułów spożywczych dla potrzeb</w:t>
      </w:r>
    </w:p>
    <w:p w:rsidR="00BD5D9C" w:rsidRPr="00BD5D9C" w:rsidRDefault="00BD5D9C" w:rsidP="00BD5D9C">
      <w:pPr>
        <w:spacing w:line="276" w:lineRule="auto"/>
        <w:ind w:right="-199"/>
        <w:jc w:val="center"/>
        <w:rPr>
          <w:rFonts w:ascii="Cambria" w:eastAsia="Arial" w:hAnsi="Cambria"/>
          <w:b/>
          <w:sz w:val="28"/>
          <w:szCs w:val="22"/>
        </w:rPr>
      </w:pPr>
      <w:r w:rsidRPr="00BD5D9C">
        <w:rPr>
          <w:rFonts w:ascii="Cambria" w:eastAsia="Arial" w:hAnsi="Cambria"/>
          <w:b/>
          <w:sz w:val="28"/>
          <w:szCs w:val="22"/>
        </w:rPr>
        <w:t>Dziennego Domu Pomocy Społecznej w Białymstoku przy ul. Nowogródzkiej 5/1 w 2022 r.</w:t>
      </w:r>
    </w:p>
    <w:p w:rsidR="00BD5D9C" w:rsidRPr="00BD5D9C" w:rsidRDefault="00BD5D9C" w:rsidP="00BD5D9C">
      <w:pPr>
        <w:spacing w:line="276" w:lineRule="auto"/>
        <w:jc w:val="center"/>
        <w:rPr>
          <w:rFonts w:ascii="Cambria" w:eastAsia="Times New Roman" w:hAnsi="Cambria"/>
          <w:b/>
          <w:sz w:val="28"/>
          <w:szCs w:val="22"/>
        </w:rPr>
      </w:pPr>
    </w:p>
    <w:p w:rsidR="00BD5D9C" w:rsidRPr="00BD5D9C" w:rsidRDefault="00BD5D9C" w:rsidP="00BD5D9C">
      <w:pPr>
        <w:spacing w:line="276" w:lineRule="auto"/>
        <w:jc w:val="center"/>
        <w:rPr>
          <w:rFonts w:ascii="Cambria" w:eastAsia="Times New Roman" w:hAnsi="Cambria"/>
          <w:b/>
          <w:sz w:val="28"/>
          <w:szCs w:val="22"/>
        </w:rPr>
      </w:pPr>
    </w:p>
    <w:p w:rsidR="00BD5D9C" w:rsidRPr="00BD5D9C" w:rsidRDefault="00BD5D9C" w:rsidP="00BD5D9C">
      <w:pPr>
        <w:spacing w:line="276" w:lineRule="auto"/>
        <w:jc w:val="center"/>
        <w:rPr>
          <w:rFonts w:ascii="Cambria" w:eastAsia="Times New Roman" w:hAnsi="Cambria"/>
          <w:b/>
          <w:sz w:val="28"/>
          <w:szCs w:val="22"/>
        </w:rPr>
      </w:pPr>
    </w:p>
    <w:p w:rsidR="00BD5D9C" w:rsidRPr="00BD5D9C" w:rsidRDefault="00BD5D9C" w:rsidP="00BD5D9C">
      <w:pPr>
        <w:spacing w:line="276" w:lineRule="auto"/>
        <w:jc w:val="center"/>
        <w:rPr>
          <w:rFonts w:ascii="Cambria" w:eastAsia="Times New Roman" w:hAnsi="Cambria"/>
          <w:b/>
          <w:sz w:val="28"/>
          <w:szCs w:val="22"/>
        </w:rPr>
      </w:pPr>
    </w:p>
    <w:p w:rsidR="00BD5D9C" w:rsidRPr="00BD5D9C" w:rsidRDefault="00BD5D9C" w:rsidP="00BD5D9C">
      <w:pPr>
        <w:spacing w:line="276" w:lineRule="auto"/>
        <w:ind w:right="-199"/>
        <w:jc w:val="center"/>
        <w:rPr>
          <w:rFonts w:ascii="Cambria" w:eastAsia="Arial" w:hAnsi="Cambria"/>
          <w:b/>
          <w:sz w:val="28"/>
          <w:szCs w:val="22"/>
        </w:rPr>
      </w:pPr>
      <w:r w:rsidRPr="00BD5D9C">
        <w:rPr>
          <w:rFonts w:ascii="Cambria" w:eastAsia="Arial" w:hAnsi="Cambria"/>
          <w:b/>
          <w:sz w:val="28"/>
          <w:szCs w:val="22"/>
        </w:rPr>
        <w:t>DDPS/1/4/21</w:t>
      </w:r>
    </w:p>
    <w:p w:rsidR="00BD5D9C" w:rsidRPr="00BD5D9C" w:rsidRDefault="00BD5D9C" w:rsidP="00BD5D9C">
      <w:pPr>
        <w:spacing w:line="276" w:lineRule="auto"/>
        <w:jc w:val="center"/>
        <w:rPr>
          <w:rFonts w:ascii="Cambria" w:eastAsia="Times New Roman" w:hAnsi="Cambria"/>
          <w:b/>
          <w:szCs w:val="22"/>
        </w:rPr>
      </w:pPr>
    </w:p>
    <w:p w:rsidR="00BD5D9C" w:rsidRPr="00BD5D9C" w:rsidRDefault="00BD5D9C" w:rsidP="00BD5D9C">
      <w:pPr>
        <w:spacing w:line="276" w:lineRule="auto"/>
        <w:ind w:right="-79"/>
        <w:jc w:val="center"/>
        <w:rPr>
          <w:rFonts w:ascii="Cambria" w:eastAsia="Times New Roman" w:hAnsi="Cambria"/>
          <w:b/>
          <w:sz w:val="22"/>
          <w:szCs w:val="22"/>
        </w:rPr>
      </w:pPr>
      <w:r w:rsidRPr="00BD5D9C">
        <w:rPr>
          <w:rFonts w:ascii="Cambria" w:eastAsia="Arial" w:hAnsi="Cambria"/>
          <w:b/>
          <w:szCs w:val="22"/>
        </w:rPr>
        <w:t>Wartość szacunkowa zamówienia nie przekracza równowartości kwoty 214 000 euro dla dostaw</w:t>
      </w:r>
    </w:p>
    <w:p w:rsidR="00BD5D9C" w:rsidRPr="00BD5D9C" w:rsidRDefault="00BD5D9C" w:rsidP="00BD5D9C">
      <w:pPr>
        <w:spacing w:line="276" w:lineRule="auto"/>
        <w:jc w:val="center"/>
        <w:rPr>
          <w:rFonts w:ascii="Cambria" w:eastAsia="Times New Roman" w:hAnsi="Cambria"/>
          <w:b/>
          <w:sz w:val="32"/>
          <w:szCs w:val="22"/>
        </w:rPr>
      </w:pPr>
    </w:p>
    <w:p w:rsidR="00BD5D9C" w:rsidRPr="00BD5D9C" w:rsidRDefault="00BD5D9C" w:rsidP="00BD5D9C">
      <w:pPr>
        <w:spacing w:line="276" w:lineRule="auto"/>
        <w:jc w:val="center"/>
        <w:rPr>
          <w:rFonts w:ascii="Cambria" w:eastAsia="Times New Roman" w:hAnsi="Cambria"/>
          <w:b/>
          <w:sz w:val="32"/>
          <w:szCs w:val="22"/>
        </w:rPr>
      </w:pPr>
    </w:p>
    <w:p w:rsidR="00BD5D9C" w:rsidRPr="00BD5D9C" w:rsidRDefault="00BD5D9C" w:rsidP="00BD5D9C">
      <w:pPr>
        <w:spacing w:line="276" w:lineRule="auto"/>
        <w:ind w:left="6521"/>
        <w:jc w:val="center"/>
        <w:rPr>
          <w:rFonts w:ascii="Cambria" w:eastAsia="Arial" w:hAnsi="Cambria"/>
          <w:b/>
          <w:sz w:val="24"/>
          <w:szCs w:val="22"/>
        </w:rPr>
      </w:pPr>
      <w:r w:rsidRPr="00BD5D9C">
        <w:rPr>
          <w:rFonts w:ascii="Cambria" w:eastAsia="Arial" w:hAnsi="Cambria"/>
          <w:b/>
          <w:sz w:val="24"/>
          <w:szCs w:val="22"/>
        </w:rPr>
        <w:t>………………….…………………</w:t>
      </w:r>
    </w:p>
    <w:p w:rsidR="00BD5D9C" w:rsidRPr="00BD5D9C" w:rsidRDefault="00BD5D9C" w:rsidP="00BD5D9C">
      <w:pPr>
        <w:spacing w:line="276" w:lineRule="auto"/>
        <w:ind w:left="6663"/>
        <w:jc w:val="center"/>
        <w:rPr>
          <w:rFonts w:ascii="Cambria" w:eastAsia="Arial" w:hAnsi="Cambria"/>
          <w:b/>
          <w:sz w:val="18"/>
          <w:szCs w:val="22"/>
        </w:rPr>
      </w:pPr>
      <w:r w:rsidRPr="00BD5D9C">
        <w:rPr>
          <w:rFonts w:ascii="Cambria" w:eastAsia="Arial" w:hAnsi="Cambria"/>
          <w:b/>
          <w:sz w:val="24"/>
          <w:szCs w:val="22"/>
        </w:rPr>
        <w:t>ZATWIERDZAM</w:t>
      </w:r>
    </w:p>
    <w:p w:rsidR="00BD5D9C" w:rsidRPr="00BD5D9C" w:rsidRDefault="00BD5D9C" w:rsidP="00BD5D9C">
      <w:pPr>
        <w:spacing w:line="276" w:lineRule="auto"/>
        <w:jc w:val="center"/>
        <w:rPr>
          <w:rFonts w:ascii="Cambria" w:eastAsia="Times New Roman" w:hAnsi="Cambria"/>
          <w:b/>
          <w:sz w:val="22"/>
          <w:szCs w:val="22"/>
        </w:rPr>
      </w:pPr>
    </w:p>
    <w:p w:rsidR="00BD5D9C" w:rsidRPr="00BD5D9C" w:rsidRDefault="00BD5D9C" w:rsidP="00BD5D9C">
      <w:pPr>
        <w:spacing w:line="276" w:lineRule="auto"/>
        <w:jc w:val="center"/>
        <w:rPr>
          <w:rFonts w:ascii="Cambria" w:eastAsia="Times New Roman" w:hAnsi="Cambria"/>
          <w:b/>
          <w:sz w:val="22"/>
          <w:szCs w:val="22"/>
        </w:rPr>
      </w:pPr>
      <w:r w:rsidRPr="00BD5D9C">
        <w:rPr>
          <w:rFonts w:ascii="Cambria" w:eastAsia="Arial" w:hAnsi="Cambria"/>
          <w:b/>
          <w:sz w:val="22"/>
          <w:szCs w:val="22"/>
        </w:rPr>
        <w:t>materiały bezpłatne</w:t>
      </w:r>
    </w:p>
    <w:p w:rsidR="00BD5D9C" w:rsidRPr="00BD5D9C" w:rsidRDefault="00BD5D9C" w:rsidP="00BD5D9C">
      <w:pPr>
        <w:spacing w:line="276" w:lineRule="auto"/>
        <w:jc w:val="both"/>
        <w:rPr>
          <w:rFonts w:ascii="Cambria" w:eastAsia="Times New Roman" w:hAnsi="Cambria"/>
          <w:b/>
          <w:sz w:val="22"/>
          <w:szCs w:val="22"/>
        </w:rPr>
      </w:pPr>
    </w:p>
    <w:p w:rsidR="00BD5D9C" w:rsidRPr="00BD5D9C" w:rsidRDefault="00BD5D9C" w:rsidP="00BD5D9C">
      <w:pPr>
        <w:spacing w:line="276" w:lineRule="auto"/>
        <w:jc w:val="both"/>
        <w:rPr>
          <w:rFonts w:ascii="Cambria" w:eastAsia="Times New Roman" w:hAnsi="Cambria"/>
          <w:b/>
          <w:sz w:val="22"/>
          <w:szCs w:val="22"/>
        </w:rPr>
      </w:pPr>
    </w:p>
    <w:p w:rsidR="00BD5D9C" w:rsidRPr="00BD5D9C" w:rsidRDefault="00BD5D9C" w:rsidP="00BD5D9C">
      <w:pPr>
        <w:spacing w:line="276" w:lineRule="auto"/>
        <w:jc w:val="both"/>
        <w:rPr>
          <w:rFonts w:ascii="Cambria" w:eastAsia="Times New Roman" w:hAnsi="Cambria"/>
          <w:b/>
          <w:sz w:val="22"/>
          <w:szCs w:val="22"/>
        </w:rPr>
      </w:pPr>
    </w:p>
    <w:p w:rsidR="00BD5D9C" w:rsidRPr="00BD5D9C" w:rsidRDefault="00BD5D9C" w:rsidP="00BD5D9C">
      <w:pPr>
        <w:spacing w:line="276" w:lineRule="auto"/>
        <w:ind w:right="-199"/>
        <w:jc w:val="center"/>
        <w:rPr>
          <w:rFonts w:ascii="Cambria" w:eastAsia="Arial" w:hAnsi="Cambria"/>
          <w:b/>
          <w:sz w:val="22"/>
          <w:szCs w:val="22"/>
        </w:rPr>
      </w:pPr>
      <w:r w:rsidRPr="00BD5D9C">
        <w:rPr>
          <w:rFonts w:ascii="Cambria" w:eastAsia="Arial" w:hAnsi="Cambria"/>
          <w:b/>
          <w:sz w:val="22"/>
          <w:szCs w:val="22"/>
        </w:rPr>
        <w:t>Białystok, listopad 2021 r.</w:t>
      </w:r>
    </w:p>
    <w:p w:rsidR="00BD5D9C" w:rsidRPr="00BD5D9C" w:rsidRDefault="00BD5D9C" w:rsidP="00BD5D9C">
      <w:pPr>
        <w:spacing w:line="276" w:lineRule="auto"/>
        <w:jc w:val="center"/>
        <w:rPr>
          <w:rFonts w:ascii="Cambria" w:eastAsia="Times New Roman" w:hAnsi="Cambria"/>
          <w:b/>
          <w:sz w:val="22"/>
          <w:szCs w:val="22"/>
        </w:rPr>
      </w:pPr>
    </w:p>
    <w:p w:rsidR="00BD5D9C" w:rsidRPr="00BD5D9C" w:rsidRDefault="00BD5D9C" w:rsidP="00BD5D9C">
      <w:pPr>
        <w:spacing w:line="276" w:lineRule="auto"/>
        <w:jc w:val="center"/>
        <w:rPr>
          <w:rFonts w:ascii="Cambria" w:eastAsia="Arial" w:hAnsi="Cambria"/>
          <w:b/>
          <w:sz w:val="18"/>
          <w:szCs w:val="22"/>
        </w:rPr>
      </w:pPr>
      <w:r w:rsidRPr="00BD5D9C">
        <w:rPr>
          <w:rFonts w:ascii="Cambria" w:eastAsia="Arial" w:hAnsi="Cambria"/>
          <w:b/>
          <w:sz w:val="18"/>
          <w:szCs w:val="22"/>
        </w:rPr>
        <w:t>Zamawiający oczekuje, że Wykonawcy zapoznają się dokładnie z treścią niniejszej SWZ. Wykonawca ponosi ryzyko niedostarczenia wszystkich wymaganych informacji i dokumentów, oraz przedłożenia oferty nie odpowiadającej wymaganiom określonym przez Zamawiającego.</w:t>
      </w:r>
    </w:p>
    <w:p w:rsidR="00BD5D9C" w:rsidRPr="00BD5D9C" w:rsidRDefault="00BD5D9C" w:rsidP="00BD5D9C">
      <w:pPr>
        <w:spacing w:line="276" w:lineRule="auto"/>
        <w:ind w:left="1340"/>
        <w:jc w:val="both"/>
        <w:rPr>
          <w:rFonts w:ascii="Cambria" w:eastAsia="Arial" w:hAnsi="Cambria"/>
          <w:sz w:val="18"/>
          <w:szCs w:val="22"/>
        </w:rPr>
        <w:sectPr w:rsidR="00BD5D9C" w:rsidRPr="00BD5D9C" w:rsidSect="00764478">
          <w:headerReference w:type="default" r:id="rId7"/>
          <w:footerReference w:type="default" r:id="rId8"/>
          <w:headerReference w:type="first" r:id="rId9"/>
          <w:pgSz w:w="11900" w:h="16838"/>
          <w:pgMar w:top="745" w:right="1346" w:bottom="546" w:left="1140" w:header="0" w:footer="0" w:gutter="0"/>
          <w:cols w:space="0" w:equalWidth="0">
            <w:col w:w="9420"/>
          </w:cols>
          <w:titlePg/>
          <w:docGrid w:linePitch="360"/>
        </w:sectPr>
      </w:pPr>
    </w:p>
    <w:p w:rsidR="00BD5D9C" w:rsidRPr="00BD5D9C" w:rsidRDefault="00BD5D9C" w:rsidP="00BD5D9C">
      <w:pPr>
        <w:spacing w:line="276" w:lineRule="auto"/>
        <w:jc w:val="both"/>
        <w:rPr>
          <w:rFonts w:ascii="Cambria" w:eastAsia="Times New Roman" w:hAnsi="Cambria"/>
          <w:sz w:val="22"/>
          <w:szCs w:val="22"/>
        </w:rPr>
      </w:pPr>
      <w:bookmarkStart w:id="0" w:name="page2"/>
      <w:bookmarkEnd w:id="0"/>
    </w:p>
    <w:p w:rsidR="00BD5D9C" w:rsidRPr="00BD5D9C" w:rsidRDefault="00BD5D9C" w:rsidP="00BD5D9C">
      <w:pPr>
        <w:numPr>
          <w:ilvl w:val="0"/>
          <w:numId w:val="1"/>
        </w:numPr>
        <w:tabs>
          <w:tab w:val="left" w:pos="287"/>
        </w:tabs>
        <w:spacing w:line="276" w:lineRule="auto"/>
        <w:ind w:left="287" w:hanging="287"/>
        <w:jc w:val="both"/>
        <w:rPr>
          <w:rFonts w:ascii="Cambria" w:eastAsia="Arial" w:hAnsi="Cambria"/>
          <w:b/>
          <w:sz w:val="22"/>
          <w:szCs w:val="22"/>
        </w:rPr>
      </w:pPr>
      <w:r w:rsidRPr="00BD5D9C">
        <w:rPr>
          <w:rFonts w:ascii="Cambria" w:eastAsia="Arial" w:hAnsi="Cambria"/>
          <w:b/>
          <w:sz w:val="22"/>
          <w:szCs w:val="22"/>
        </w:rPr>
        <w:t>Nazwa oraz adres Zamawiającego.</w:t>
      </w:r>
    </w:p>
    <w:p w:rsidR="00BD5D9C" w:rsidRPr="00BD5D9C" w:rsidRDefault="00BD5D9C" w:rsidP="00BD5D9C">
      <w:pPr>
        <w:spacing w:line="276" w:lineRule="auto"/>
        <w:jc w:val="both"/>
        <w:rPr>
          <w:rFonts w:ascii="Cambria" w:eastAsia="Arial" w:hAnsi="Cambria"/>
          <w:sz w:val="22"/>
          <w:szCs w:val="22"/>
        </w:rPr>
      </w:pPr>
    </w:p>
    <w:p w:rsidR="00BD5D9C" w:rsidRPr="00BD5D9C" w:rsidRDefault="00BD5D9C" w:rsidP="00BD5D9C">
      <w:pPr>
        <w:spacing w:line="276" w:lineRule="auto"/>
        <w:ind w:left="287" w:right="2060"/>
        <w:jc w:val="both"/>
        <w:rPr>
          <w:rFonts w:ascii="Cambria" w:eastAsia="Arial" w:hAnsi="Cambria"/>
          <w:sz w:val="22"/>
          <w:szCs w:val="22"/>
        </w:rPr>
      </w:pPr>
      <w:r w:rsidRPr="00BD5D9C">
        <w:rPr>
          <w:rFonts w:ascii="Cambria" w:eastAsia="Arial" w:hAnsi="Cambria"/>
          <w:sz w:val="22"/>
          <w:szCs w:val="22"/>
        </w:rPr>
        <w:t>Dzienny Dom Pomocy Społecznej</w:t>
      </w:r>
    </w:p>
    <w:p w:rsidR="00BD5D9C" w:rsidRPr="00BD5D9C" w:rsidRDefault="00BD5D9C" w:rsidP="00BD5D9C">
      <w:pPr>
        <w:spacing w:line="276" w:lineRule="auto"/>
        <w:ind w:left="287" w:right="2060"/>
        <w:jc w:val="both"/>
        <w:rPr>
          <w:rFonts w:ascii="Cambria" w:eastAsia="Arial" w:hAnsi="Cambria"/>
          <w:sz w:val="22"/>
          <w:szCs w:val="22"/>
        </w:rPr>
      </w:pPr>
      <w:r w:rsidRPr="00BD5D9C">
        <w:rPr>
          <w:rFonts w:ascii="Cambria" w:eastAsia="Arial" w:hAnsi="Cambria"/>
          <w:sz w:val="22"/>
          <w:szCs w:val="22"/>
        </w:rPr>
        <w:t>Adres: ul. Nowogródzka 5/1, 15-489Białystok</w:t>
      </w:r>
    </w:p>
    <w:p w:rsidR="00BD5D9C" w:rsidRPr="00BD5D9C" w:rsidRDefault="00BD5D9C" w:rsidP="00BD5D9C">
      <w:pPr>
        <w:spacing w:line="276" w:lineRule="auto"/>
        <w:ind w:left="287"/>
        <w:jc w:val="both"/>
        <w:rPr>
          <w:rFonts w:ascii="Cambria" w:eastAsia="Arial" w:hAnsi="Cambria"/>
          <w:sz w:val="22"/>
          <w:szCs w:val="22"/>
        </w:rPr>
      </w:pPr>
      <w:r w:rsidRPr="00BD5D9C">
        <w:rPr>
          <w:rFonts w:ascii="Cambria" w:eastAsia="Arial" w:hAnsi="Cambria"/>
          <w:sz w:val="22"/>
          <w:szCs w:val="22"/>
        </w:rPr>
        <w:t>Numer tel.: (085)6750387 faks: (085)6750387;</w:t>
      </w:r>
    </w:p>
    <w:p w:rsidR="00BD5D9C" w:rsidRPr="00BD5D9C" w:rsidRDefault="00BD5D9C" w:rsidP="00BD5D9C">
      <w:pPr>
        <w:spacing w:line="276" w:lineRule="auto"/>
        <w:ind w:left="287"/>
        <w:jc w:val="both"/>
        <w:rPr>
          <w:rFonts w:ascii="Cambria" w:eastAsia="Arial" w:hAnsi="Cambria"/>
          <w:sz w:val="22"/>
          <w:szCs w:val="22"/>
        </w:rPr>
      </w:pPr>
      <w:r w:rsidRPr="00BD5D9C">
        <w:rPr>
          <w:rFonts w:ascii="Cambria" w:eastAsia="Arial" w:hAnsi="Cambria"/>
          <w:sz w:val="22"/>
          <w:szCs w:val="22"/>
        </w:rPr>
        <w:t>Godziny urzędowania od 7</w:t>
      </w:r>
      <w:r w:rsidRPr="00BD5D9C">
        <w:rPr>
          <w:rFonts w:ascii="Cambria" w:eastAsia="Arial" w:hAnsi="Cambria"/>
          <w:sz w:val="22"/>
          <w:szCs w:val="22"/>
          <w:u w:val="single"/>
          <w:vertAlign w:val="superscript"/>
        </w:rPr>
        <w:t>30</w:t>
      </w:r>
      <w:r w:rsidRPr="00BD5D9C">
        <w:rPr>
          <w:rFonts w:ascii="Cambria" w:eastAsia="Arial" w:hAnsi="Cambria"/>
          <w:sz w:val="22"/>
          <w:szCs w:val="22"/>
        </w:rPr>
        <w:t xml:space="preserve"> do 15</w:t>
      </w:r>
      <w:r w:rsidRPr="00BD5D9C">
        <w:rPr>
          <w:rFonts w:ascii="Cambria" w:eastAsia="Arial" w:hAnsi="Cambria"/>
          <w:sz w:val="22"/>
          <w:szCs w:val="22"/>
          <w:u w:val="single"/>
          <w:vertAlign w:val="superscript"/>
        </w:rPr>
        <w:t>30</w:t>
      </w:r>
      <w:r w:rsidRPr="00BD5D9C">
        <w:rPr>
          <w:rFonts w:ascii="Cambria" w:eastAsia="Arial" w:hAnsi="Cambria"/>
          <w:sz w:val="22"/>
          <w:szCs w:val="22"/>
        </w:rPr>
        <w:t xml:space="preserve"> od poniedziałku do piątku.</w:t>
      </w:r>
    </w:p>
    <w:p w:rsidR="00BD5D9C" w:rsidRPr="00BD5D9C" w:rsidRDefault="00BD5D9C" w:rsidP="00BD5D9C">
      <w:pPr>
        <w:spacing w:line="276" w:lineRule="auto"/>
        <w:ind w:left="287" w:right="2"/>
        <w:jc w:val="both"/>
        <w:rPr>
          <w:rFonts w:ascii="Cambria" w:eastAsia="Arial" w:hAnsi="Cambria"/>
          <w:color w:val="000000"/>
          <w:sz w:val="22"/>
          <w:szCs w:val="22"/>
        </w:rPr>
      </w:pPr>
      <w:r w:rsidRPr="00BD5D9C">
        <w:rPr>
          <w:rFonts w:ascii="Cambria" w:eastAsia="Arial" w:hAnsi="Cambria"/>
          <w:sz w:val="22"/>
          <w:szCs w:val="22"/>
        </w:rPr>
        <w:t xml:space="preserve">Adres poczty elektronicznej: </w:t>
      </w:r>
      <w:r w:rsidRPr="00BD5D9C">
        <w:rPr>
          <w:rFonts w:ascii="Cambria" w:eastAsia="Arial" w:hAnsi="Cambria"/>
          <w:color w:val="0000FF"/>
          <w:sz w:val="22"/>
          <w:szCs w:val="22"/>
          <w:u w:val="single"/>
        </w:rPr>
        <w:t>sekretariat@ddps.bialystok.pl</w:t>
      </w:r>
      <w:r w:rsidRPr="00BD5D9C">
        <w:rPr>
          <w:rFonts w:ascii="Cambria" w:eastAsia="Arial" w:hAnsi="Cambria"/>
          <w:color w:val="000000"/>
          <w:sz w:val="22"/>
          <w:szCs w:val="22"/>
        </w:rPr>
        <w:t xml:space="preserve"> </w:t>
      </w:r>
    </w:p>
    <w:p w:rsidR="00BD5D9C" w:rsidRPr="00BD5D9C" w:rsidRDefault="00BD5D9C" w:rsidP="00BD5D9C">
      <w:pPr>
        <w:spacing w:line="276" w:lineRule="auto"/>
        <w:ind w:left="287" w:right="2"/>
        <w:jc w:val="both"/>
        <w:rPr>
          <w:rFonts w:ascii="Cambria" w:eastAsia="Arial" w:hAnsi="Cambria"/>
          <w:sz w:val="22"/>
          <w:szCs w:val="22"/>
        </w:rPr>
      </w:pPr>
      <w:r w:rsidRPr="00BD5D9C">
        <w:rPr>
          <w:rFonts w:ascii="Cambria" w:eastAsia="Arial" w:hAnsi="Cambria"/>
          <w:sz w:val="22"/>
          <w:szCs w:val="22"/>
        </w:rPr>
        <w:t xml:space="preserve">Adres strony internetowej prowadzonego postępowania: </w:t>
      </w:r>
    </w:p>
    <w:p w:rsidR="00BD5D9C" w:rsidRDefault="00DF1503" w:rsidP="00BD5D9C">
      <w:pPr>
        <w:spacing w:line="276" w:lineRule="auto"/>
        <w:ind w:left="287" w:right="2"/>
        <w:jc w:val="both"/>
        <w:rPr>
          <w:rFonts w:ascii="Cambria" w:eastAsia="Arial" w:hAnsi="Cambria"/>
          <w:color w:val="3333FF"/>
          <w:sz w:val="22"/>
          <w:szCs w:val="22"/>
          <w:u w:val="single"/>
        </w:rPr>
      </w:pPr>
      <w:hyperlink r:id="rId10" w:history="1">
        <w:r w:rsidR="00810D88" w:rsidRPr="00B27896">
          <w:rPr>
            <w:rStyle w:val="Hipercze"/>
            <w:rFonts w:ascii="Cambria" w:eastAsia="Arial" w:hAnsi="Cambria"/>
            <w:sz w:val="22"/>
            <w:szCs w:val="22"/>
          </w:rPr>
          <w:t>https://ddps.bialystok.pl/przetargi-i-konkursy/</w:t>
        </w:r>
      </w:hyperlink>
    </w:p>
    <w:p w:rsidR="00810D88" w:rsidRPr="00BD5D9C" w:rsidRDefault="00810D88" w:rsidP="00BD5D9C">
      <w:pPr>
        <w:spacing w:line="276" w:lineRule="auto"/>
        <w:ind w:left="287" w:right="2"/>
        <w:jc w:val="both"/>
        <w:rPr>
          <w:rFonts w:ascii="Cambria" w:eastAsia="Arial" w:hAnsi="Cambria"/>
          <w:color w:val="3333FF"/>
          <w:sz w:val="22"/>
          <w:szCs w:val="22"/>
        </w:rPr>
      </w:pPr>
    </w:p>
    <w:p w:rsidR="00BD5D9C" w:rsidRPr="00A5642B" w:rsidRDefault="00BD5D9C" w:rsidP="00BD5D9C">
      <w:pPr>
        <w:numPr>
          <w:ilvl w:val="0"/>
          <w:numId w:val="1"/>
        </w:numPr>
        <w:tabs>
          <w:tab w:val="left" w:pos="287"/>
        </w:tabs>
        <w:spacing w:line="276" w:lineRule="auto"/>
        <w:ind w:left="287" w:right="120" w:hanging="287"/>
        <w:jc w:val="both"/>
        <w:rPr>
          <w:rFonts w:ascii="Cambria" w:eastAsia="Arial" w:hAnsi="Cambria"/>
          <w:b/>
          <w:sz w:val="22"/>
          <w:szCs w:val="22"/>
        </w:rPr>
      </w:pPr>
      <w:r w:rsidRPr="00A5642B">
        <w:rPr>
          <w:rFonts w:ascii="Cambria" w:eastAsia="Arial" w:hAnsi="Cambria"/>
          <w:b/>
          <w:sz w:val="22"/>
          <w:szCs w:val="22"/>
        </w:rPr>
        <w:t>Adres strony internetowej, na której udostępniane będą zmiany i wyjaśnienia treści SWZ oraz inne dokumenty zamówienia bezpośrednio związane z postępowaniem o udzielenie zamówienia.</w:t>
      </w:r>
    </w:p>
    <w:p w:rsidR="00BD5D9C" w:rsidRPr="00BD5D9C" w:rsidRDefault="00BD5D9C" w:rsidP="00BD5D9C">
      <w:pPr>
        <w:spacing w:line="276" w:lineRule="auto"/>
        <w:ind w:left="287" w:right="2"/>
        <w:jc w:val="both"/>
        <w:rPr>
          <w:rFonts w:ascii="Cambria" w:eastAsia="Arial" w:hAnsi="Cambria"/>
          <w:color w:val="3333FF"/>
          <w:sz w:val="22"/>
          <w:szCs w:val="22"/>
        </w:rPr>
      </w:pPr>
      <w:r w:rsidRPr="00BD5D9C">
        <w:rPr>
          <w:rFonts w:ascii="Cambria" w:eastAsia="Arial" w:hAnsi="Cambria"/>
          <w:sz w:val="22"/>
          <w:szCs w:val="22"/>
        </w:rPr>
        <w:t>Zmiany i wyjaśnienia treści SWZ oraz inne dokumenty zamówienia</w:t>
      </w:r>
      <w:r w:rsidR="00B51CA2">
        <w:rPr>
          <w:rFonts w:ascii="Cambria" w:eastAsia="Arial" w:hAnsi="Cambria"/>
          <w:sz w:val="22"/>
          <w:szCs w:val="22"/>
        </w:rPr>
        <w:t>,</w:t>
      </w:r>
      <w:r w:rsidRPr="00BD5D9C">
        <w:rPr>
          <w:rFonts w:ascii="Cambria" w:eastAsia="Arial" w:hAnsi="Cambria"/>
          <w:sz w:val="22"/>
          <w:szCs w:val="22"/>
        </w:rPr>
        <w:t xml:space="preserve"> bezpośrednio związane </w:t>
      </w:r>
      <w:r w:rsidRPr="00BD5D9C">
        <w:rPr>
          <w:rFonts w:ascii="Cambria" w:eastAsia="Arial" w:hAnsi="Cambria"/>
          <w:sz w:val="22"/>
          <w:szCs w:val="22"/>
        </w:rPr>
        <w:br/>
        <w:t>z postępowaniem o udzielenie zamówienia</w:t>
      </w:r>
      <w:r w:rsidR="00B51CA2">
        <w:rPr>
          <w:rFonts w:ascii="Cambria" w:eastAsia="Arial" w:hAnsi="Cambria"/>
          <w:sz w:val="22"/>
          <w:szCs w:val="22"/>
        </w:rPr>
        <w:t>,</w:t>
      </w:r>
      <w:r w:rsidRPr="00BD5D9C">
        <w:rPr>
          <w:rFonts w:ascii="Cambria" w:eastAsia="Arial" w:hAnsi="Cambria"/>
          <w:sz w:val="22"/>
          <w:szCs w:val="22"/>
        </w:rPr>
        <w:t xml:space="preserve"> będą udostępniane na stronie internetowej prowadzonego postępowania, tj.: </w:t>
      </w:r>
      <w:r w:rsidRPr="00BD5D9C">
        <w:rPr>
          <w:rFonts w:ascii="Cambria" w:eastAsia="Arial" w:hAnsi="Cambria"/>
          <w:color w:val="FF0000"/>
          <w:sz w:val="22"/>
          <w:szCs w:val="22"/>
          <w:u w:val="single"/>
        </w:rPr>
        <w:t xml:space="preserve"> </w:t>
      </w:r>
      <w:hyperlink r:id="rId11" w:history="1">
        <w:r w:rsidRPr="00BD5D9C">
          <w:rPr>
            <w:rStyle w:val="Hipercze"/>
            <w:rFonts w:ascii="Cambria" w:eastAsia="Arial" w:hAnsi="Cambria"/>
            <w:sz w:val="22"/>
            <w:szCs w:val="22"/>
          </w:rPr>
          <w:t>https://ddps.bialystok.pl/przetargi</w:t>
        </w:r>
      </w:hyperlink>
      <w:r w:rsidRPr="00BD5D9C">
        <w:rPr>
          <w:rFonts w:ascii="Cambria" w:eastAsia="Arial" w:hAnsi="Cambria"/>
          <w:color w:val="3333FF"/>
          <w:sz w:val="22"/>
          <w:szCs w:val="22"/>
          <w:u w:val="single"/>
        </w:rPr>
        <w:t>-i-konkursy/</w:t>
      </w:r>
    </w:p>
    <w:p w:rsidR="00BD5D9C" w:rsidRPr="00BD5D9C" w:rsidRDefault="00BD5D9C" w:rsidP="00BD5D9C">
      <w:pPr>
        <w:spacing w:line="276" w:lineRule="auto"/>
        <w:jc w:val="both"/>
        <w:rPr>
          <w:rFonts w:ascii="Cambria" w:eastAsia="Arial" w:hAnsi="Cambria"/>
          <w:sz w:val="22"/>
          <w:szCs w:val="22"/>
        </w:rPr>
      </w:pPr>
    </w:p>
    <w:p w:rsidR="00BD5D9C" w:rsidRPr="00A5642B" w:rsidRDefault="00BD5D9C" w:rsidP="00BD5D9C">
      <w:pPr>
        <w:numPr>
          <w:ilvl w:val="0"/>
          <w:numId w:val="1"/>
        </w:numPr>
        <w:tabs>
          <w:tab w:val="left" w:pos="287"/>
        </w:tabs>
        <w:spacing w:line="276" w:lineRule="auto"/>
        <w:ind w:left="287" w:hanging="287"/>
        <w:jc w:val="both"/>
        <w:rPr>
          <w:rFonts w:ascii="Cambria" w:eastAsia="Times New Roman" w:hAnsi="Cambria"/>
          <w:b/>
          <w:sz w:val="22"/>
          <w:szCs w:val="22"/>
        </w:rPr>
      </w:pPr>
      <w:r w:rsidRPr="00A5642B">
        <w:rPr>
          <w:rFonts w:ascii="Cambria" w:eastAsia="Arial" w:hAnsi="Cambria"/>
          <w:b/>
          <w:sz w:val="22"/>
          <w:szCs w:val="22"/>
        </w:rPr>
        <w:t>Tryb udzielenia zamówienia.</w:t>
      </w:r>
    </w:p>
    <w:p w:rsidR="00BD5D9C" w:rsidRPr="00BD5D9C" w:rsidRDefault="00BD5D9C" w:rsidP="00BD5D9C">
      <w:pPr>
        <w:numPr>
          <w:ilvl w:val="0"/>
          <w:numId w:val="49"/>
        </w:numPr>
        <w:tabs>
          <w:tab w:val="left" w:pos="367"/>
        </w:tabs>
        <w:spacing w:line="276" w:lineRule="auto"/>
        <w:ind w:left="367" w:right="60" w:hanging="367"/>
        <w:jc w:val="both"/>
        <w:rPr>
          <w:rFonts w:ascii="Cambria" w:eastAsia="Arial" w:hAnsi="Cambria"/>
          <w:sz w:val="22"/>
          <w:szCs w:val="22"/>
        </w:rPr>
      </w:pPr>
      <w:r w:rsidRPr="00BD5D9C">
        <w:rPr>
          <w:rFonts w:ascii="Cambria" w:eastAsia="Arial" w:hAnsi="Cambria"/>
          <w:sz w:val="22"/>
          <w:szCs w:val="22"/>
        </w:rPr>
        <w:t xml:space="preserve">Niniejsze postępowanie prowadzone jest w trybie podstawowym, na podstawie art. 275 </w:t>
      </w:r>
      <w:proofErr w:type="spellStart"/>
      <w:r w:rsidRPr="00BD5D9C">
        <w:rPr>
          <w:rFonts w:ascii="Cambria" w:eastAsia="Arial" w:hAnsi="Cambria"/>
          <w:sz w:val="22"/>
          <w:szCs w:val="22"/>
        </w:rPr>
        <w:t>pkt</w:t>
      </w:r>
      <w:proofErr w:type="spellEnd"/>
      <w:r w:rsidRPr="00BD5D9C">
        <w:rPr>
          <w:rFonts w:ascii="Cambria" w:eastAsia="Arial" w:hAnsi="Cambria"/>
          <w:sz w:val="22"/>
          <w:szCs w:val="22"/>
        </w:rPr>
        <w:t xml:space="preserve"> 1 ustawy z dnia 11 września 2019 r. – Prawo zamówień publicznych (Dz. U. z 2021 r. poz. 1129</w:t>
      </w:r>
      <w:r>
        <w:rPr>
          <w:rFonts w:ascii="Cambria" w:eastAsia="Arial" w:hAnsi="Cambria"/>
          <w:sz w:val="22"/>
          <w:szCs w:val="22"/>
        </w:rPr>
        <w:t xml:space="preserve"> </w:t>
      </w:r>
      <w:r w:rsidRPr="00BD5D9C">
        <w:rPr>
          <w:rFonts w:ascii="Cambria" w:eastAsia="Arial" w:hAnsi="Cambria"/>
          <w:sz w:val="22"/>
          <w:szCs w:val="22"/>
        </w:rPr>
        <w:t xml:space="preserve">z </w:t>
      </w:r>
      <w:proofErr w:type="spellStart"/>
      <w:r w:rsidRPr="00BD5D9C">
        <w:rPr>
          <w:rFonts w:ascii="Cambria" w:eastAsia="Arial" w:hAnsi="Cambria"/>
          <w:sz w:val="22"/>
          <w:szCs w:val="22"/>
        </w:rPr>
        <w:t>późn</w:t>
      </w:r>
      <w:proofErr w:type="spellEnd"/>
      <w:r w:rsidRPr="00BD5D9C">
        <w:rPr>
          <w:rFonts w:ascii="Cambria" w:eastAsia="Arial" w:hAnsi="Cambria"/>
          <w:sz w:val="22"/>
          <w:szCs w:val="22"/>
        </w:rPr>
        <w:t xml:space="preserve">. zm.), zwanej dalej ustawą, ustawą </w:t>
      </w:r>
      <w:proofErr w:type="spellStart"/>
      <w:r w:rsidRPr="00BD5D9C">
        <w:rPr>
          <w:rFonts w:ascii="Cambria" w:eastAsia="Arial" w:hAnsi="Cambria"/>
          <w:sz w:val="22"/>
          <w:szCs w:val="22"/>
        </w:rPr>
        <w:t>Pzp</w:t>
      </w:r>
      <w:proofErr w:type="spellEnd"/>
      <w:r w:rsidRPr="00BD5D9C">
        <w:rPr>
          <w:rFonts w:ascii="Cambria" w:eastAsia="Arial" w:hAnsi="Cambria"/>
          <w:sz w:val="22"/>
          <w:szCs w:val="22"/>
        </w:rPr>
        <w:t xml:space="preserve">, w procedurze właściwej dla zamówień publicznych, których kwota wartości zamówienia jest poniżej progów unijnych określonych </w:t>
      </w:r>
      <w:r w:rsidRPr="00BD5D9C">
        <w:rPr>
          <w:rFonts w:ascii="Cambria" w:eastAsia="Arial" w:hAnsi="Cambria"/>
          <w:sz w:val="22"/>
          <w:szCs w:val="22"/>
        </w:rPr>
        <w:br/>
        <w:t xml:space="preserve">w przepisach Dyrektywy Parlamentu Europejskiego i Rady 2014/24/EO z dnia 26 lutego 2014 r. w sprawie zamówień publicznych, uchylającą dyrektywę 2004/18/WE (Dz. Urz. UE L 94 z 28.03.2014, str. 14, z </w:t>
      </w:r>
      <w:proofErr w:type="spellStart"/>
      <w:r w:rsidRPr="00BD5D9C">
        <w:rPr>
          <w:rFonts w:ascii="Cambria" w:eastAsia="Arial" w:hAnsi="Cambria"/>
          <w:sz w:val="22"/>
          <w:szCs w:val="22"/>
        </w:rPr>
        <w:t>późn</w:t>
      </w:r>
      <w:proofErr w:type="spellEnd"/>
      <w:r w:rsidRPr="00BD5D9C">
        <w:rPr>
          <w:rFonts w:ascii="Cambria" w:eastAsia="Arial" w:hAnsi="Cambria"/>
          <w:sz w:val="22"/>
          <w:szCs w:val="22"/>
        </w:rPr>
        <w:t>. zm.), zwanej dalej „dyrektywą 2014/24/UE”.</w:t>
      </w:r>
    </w:p>
    <w:p w:rsidR="00BD5D9C" w:rsidRPr="00BD5D9C" w:rsidRDefault="00BD5D9C" w:rsidP="00BD5D9C">
      <w:pPr>
        <w:numPr>
          <w:ilvl w:val="0"/>
          <w:numId w:val="49"/>
        </w:numPr>
        <w:tabs>
          <w:tab w:val="left" w:pos="367"/>
        </w:tabs>
        <w:spacing w:line="276" w:lineRule="auto"/>
        <w:ind w:left="367" w:hanging="367"/>
        <w:jc w:val="both"/>
        <w:rPr>
          <w:rFonts w:ascii="Cambria" w:eastAsia="Arial" w:hAnsi="Cambria"/>
          <w:sz w:val="22"/>
          <w:szCs w:val="22"/>
        </w:rPr>
      </w:pPr>
      <w:r w:rsidRPr="00BD5D9C">
        <w:rPr>
          <w:rFonts w:ascii="Cambria" w:eastAsia="Arial" w:hAnsi="Cambria"/>
          <w:sz w:val="22"/>
          <w:szCs w:val="22"/>
        </w:rPr>
        <w:t>Postępowanie prowadzone jest w odniesieniu do zamówienia klasycznego.</w:t>
      </w:r>
    </w:p>
    <w:p w:rsidR="00BD5D9C" w:rsidRPr="00BD5D9C" w:rsidRDefault="00BD5D9C" w:rsidP="00BD5D9C">
      <w:pPr>
        <w:numPr>
          <w:ilvl w:val="0"/>
          <w:numId w:val="49"/>
        </w:numPr>
        <w:tabs>
          <w:tab w:val="left" w:pos="367"/>
        </w:tabs>
        <w:spacing w:line="276" w:lineRule="auto"/>
        <w:ind w:left="367" w:right="60" w:hanging="367"/>
        <w:jc w:val="both"/>
        <w:rPr>
          <w:rFonts w:ascii="Cambria" w:eastAsia="Arial" w:hAnsi="Cambria"/>
          <w:sz w:val="22"/>
          <w:szCs w:val="22"/>
        </w:rPr>
      </w:pPr>
      <w:r w:rsidRPr="00BD5D9C">
        <w:rPr>
          <w:rFonts w:ascii="Cambria" w:eastAsia="Arial" w:hAnsi="Cambria"/>
          <w:sz w:val="22"/>
          <w:szCs w:val="22"/>
        </w:rPr>
        <w:t xml:space="preserve">Wartość niniejszego zamówienia nie przekracza kwoty określonej w przepisach wydanych na podstawie art. 3 ustawy </w:t>
      </w:r>
      <w:proofErr w:type="spellStart"/>
      <w:r w:rsidRPr="00BD5D9C">
        <w:rPr>
          <w:rFonts w:ascii="Cambria" w:eastAsia="Arial" w:hAnsi="Cambria"/>
          <w:sz w:val="22"/>
          <w:szCs w:val="22"/>
        </w:rPr>
        <w:t>Pzp</w:t>
      </w:r>
      <w:proofErr w:type="spellEnd"/>
      <w:r w:rsidRPr="00BD5D9C">
        <w:rPr>
          <w:rFonts w:ascii="Cambria" w:eastAsia="Arial" w:hAnsi="Cambria"/>
          <w:sz w:val="22"/>
          <w:szCs w:val="22"/>
        </w:rPr>
        <w:t xml:space="preserve"> w odniesieniu do dostaw.</w:t>
      </w:r>
    </w:p>
    <w:p w:rsidR="00BD5D9C" w:rsidRPr="00BD5D9C" w:rsidRDefault="00BD5D9C" w:rsidP="00BD5D9C">
      <w:pPr>
        <w:numPr>
          <w:ilvl w:val="0"/>
          <w:numId w:val="49"/>
        </w:numPr>
        <w:tabs>
          <w:tab w:val="left" w:pos="367"/>
        </w:tabs>
        <w:spacing w:line="276" w:lineRule="auto"/>
        <w:ind w:left="367" w:hanging="367"/>
        <w:jc w:val="both"/>
        <w:rPr>
          <w:rFonts w:ascii="Cambria" w:eastAsia="Arial" w:hAnsi="Cambria"/>
          <w:sz w:val="22"/>
          <w:szCs w:val="22"/>
        </w:rPr>
      </w:pPr>
      <w:r w:rsidRPr="00BD5D9C">
        <w:rPr>
          <w:rFonts w:ascii="Cambria" w:eastAsia="Arial" w:hAnsi="Cambria"/>
          <w:sz w:val="22"/>
          <w:szCs w:val="22"/>
        </w:rPr>
        <w:t>Zamawiający nie przewiduje wyboru najkorzystniejszej oferty z możliwością prowadzenia negocjacji.</w:t>
      </w:r>
    </w:p>
    <w:p w:rsidR="00BD5D9C" w:rsidRPr="00BD5D9C" w:rsidRDefault="00BD5D9C" w:rsidP="00BD5D9C">
      <w:pPr>
        <w:numPr>
          <w:ilvl w:val="0"/>
          <w:numId w:val="49"/>
        </w:numPr>
        <w:tabs>
          <w:tab w:val="left" w:pos="367"/>
        </w:tabs>
        <w:spacing w:line="276" w:lineRule="auto"/>
        <w:ind w:left="367" w:right="80" w:hanging="367"/>
        <w:jc w:val="both"/>
        <w:rPr>
          <w:rFonts w:ascii="Cambria" w:eastAsia="Arial" w:hAnsi="Cambria"/>
          <w:sz w:val="22"/>
          <w:szCs w:val="22"/>
        </w:rPr>
      </w:pPr>
      <w:r w:rsidRPr="00BD5D9C">
        <w:rPr>
          <w:rFonts w:ascii="Cambria" w:eastAsia="Arial" w:hAnsi="Cambria"/>
          <w:sz w:val="22"/>
          <w:szCs w:val="22"/>
        </w:rPr>
        <w:t>Na Specyfikację Warunków Zamówienia, zwaną dalej SWZ, składa się niniejszy dokument wraz ze wszystkimi załącznikami.</w:t>
      </w:r>
    </w:p>
    <w:p w:rsidR="00BD5D9C" w:rsidRPr="00BD5D9C" w:rsidRDefault="00BD5D9C" w:rsidP="00BD5D9C">
      <w:pPr>
        <w:numPr>
          <w:ilvl w:val="0"/>
          <w:numId w:val="49"/>
        </w:numPr>
        <w:tabs>
          <w:tab w:val="left" w:pos="367"/>
        </w:tabs>
        <w:spacing w:line="276" w:lineRule="auto"/>
        <w:ind w:left="367" w:right="60" w:hanging="367"/>
        <w:jc w:val="both"/>
        <w:rPr>
          <w:rFonts w:ascii="Cambria" w:eastAsia="Arial" w:hAnsi="Cambria"/>
          <w:sz w:val="22"/>
          <w:szCs w:val="22"/>
        </w:rPr>
      </w:pPr>
      <w:r w:rsidRPr="00BD5D9C">
        <w:rPr>
          <w:rFonts w:ascii="Cambria" w:eastAsia="Arial" w:hAnsi="Cambria"/>
          <w:sz w:val="22"/>
          <w:szCs w:val="22"/>
        </w:rPr>
        <w:t xml:space="preserve">W sprawach, które nie zostały uregulowane w niniejszej SWZ, mają zastosowanie przepisy ustawy </w:t>
      </w:r>
      <w:proofErr w:type="spellStart"/>
      <w:r w:rsidRPr="00BD5D9C">
        <w:rPr>
          <w:rFonts w:ascii="Cambria" w:eastAsia="Arial" w:hAnsi="Cambria"/>
          <w:sz w:val="22"/>
          <w:szCs w:val="22"/>
        </w:rPr>
        <w:t>Pzp</w:t>
      </w:r>
      <w:proofErr w:type="spellEnd"/>
      <w:r w:rsidRPr="00BD5D9C">
        <w:rPr>
          <w:rFonts w:ascii="Cambria" w:eastAsia="Arial" w:hAnsi="Cambria"/>
          <w:sz w:val="22"/>
          <w:szCs w:val="22"/>
        </w:rPr>
        <w:t xml:space="preserve"> i akty wykonawcze do ustawy.</w:t>
      </w:r>
    </w:p>
    <w:p w:rsidR="00BD5D9C" w:rsidRDefault="00BD5D9C" w:rsidP="00BD5D9C">
      <w:pPr>
        <w:numPr>
          <w:ilvl w:val="0"/>
          <w:numId w:val="49"/>
        </w:numPr>
        <w:tabs>
          <w:tab w:val="left" w:pos="367"/>
        </w:tabs>
        <w:spacing w:line="276" w:lineRule="auto"/>
        <w:ind w:left="367" w:right="60" w:hanging="367"/>
        <w:jc w:val="both"/>
        <w:rPr>
          <w:rFonts w:ascii="Cambria" w:eastAsia="Arial" w:hAnsi="Cambria"/>
          <w:sz w:val="22"/>
          <w:szCs w:val="22"/>
        </w:rPr>
      </w:pPr>
      <w:r w:rsidRPr="00BD5D9C">
        <w:rPr>
          <w:rFonts w:ascii="Cambria" w:eastAsia="Arial" w:hAnsi="Cambria"/>
          <w:sz w:val="22"/>
          <w:szCs w:val="22"/>
        </w:rPr>
        <w:t>Postępowanie, którego dotyczy niniejszy dokument oznaczone jest znakiem: DDPS/1/4/21. Wykonawcy winni we wszelkich kontaktach z Zamawiającym powoływać się na wyżej podane oznaczenie.</w:t>
      </w:r>
    </w:p>
    <w:p w:rsidR="00A132B1" w:rsidRPr="00BD5D9C" w:rsidRDefault="00A132B1" w:rsidP="00A132B1">
      <w:pPr>
        <w:tabs>
          <w:tab w:val="left" w:pos="367"/>
        </w:tabs>
        <w:spacing w:line="276" w:lineRule="auto"/>
        <w:ind w:left="367" w:right="60"/>
        <w:jc w:val="both"/>
        <w:rPr>
          <w:rFonts w:ascii="Cambria" w:eastAsia="Arial" w:hAnsi="Cambria"/>
          <w:sz w:val="22"/>
          <w:szCs w:val="22"/>
        </w:rPr>
      </w:pPr>
    </w:p>
    <w:p w:rsidR="00BD5D9C" w:rsidRPr="00A5642B" w:rsidRDefault="00BD5D9C" w:rsidP="00BD5D9C">
      <w:pPr>
        <w:numPr>
          <w:ilvl w:val="0"/>
          <w:numId w:val="2"/>
        </w:numPr>
        <w:tabs>
          <w:tab w:val="left" w:pos="367"/>
        </w:tabs>
        <w:spacing w:line="276" w:lineRule="auto"/>
        <w:ind w:left="367" w:hanging="367"/>
        <w:jc w:val="both"/>
        <w:rPr>
          <w:rFonts w:ascii="Cambria" w:eastAsia="Times New Roman" w:hAnsi="Cambria"/>
          <w:b/>
          <w:sz w:val="22"/>
          <w:szCs w:val="22"/>
        </w:rPr>
      </w:pPr>
      <w:r w:rsidRPr="00A5642B">
        <w:rPr>
          <w:rFonts w:ascii="Cambria" w:eastAsia="Arial" w:hAnsi="Cambria"/>
          <w:b/>
          <w:sz w:val="22"/>
          <w:szCs w:val="22"/>
        </w:rPr>
        <w:t>Opis przedmiotu zamówienia.</w:t>
      </w:r>
    </w:p>
    <w:p w:rsidR="00BD5D9C" w:rsidRPr="00BD5D9C" w:rsidRDefault="00BD5D9C" w:rsidP="00BD5D9C">
      <w:pPr>
        <w:numPr>
          <w:ilvl w:val="0"/>
          <w:numId w:val="3"/>
        </w:numPr>
        <w:tabs>
          <w:tab w:val="left" w:pos="367"/>
        </w:tabs>
        <w:spacing w:line="276" w:lineRule="auto"/>
        <w:ind w:left="367" w:hanging="367"/>
        <w:jc w:val="both"/>
        <w:rPr>
          <w:rFonts w:ascii="Cambria" w:eastAsia="Arial" w:hAnsi="Cambria"/>
          <w:sz w:val="22"/>
          <w:szCs w:val="22"/>
        </w:rPr>
      </w:pPr>
      <w:r w:rsidRPr="00BD5D9C">
        <w:rPr>
          <w:rFonts w:ascii="Cambria" w:eastAsia="Arial" w:hAnsi="Cambria"/>
          <w:sz w:val="22"/>
          <w:szCs w:val="22"/>
        </w:rPr>
        <w:t>Przedmiotem zamówienia jest</w:t>
      </w:r>
      <w:r w:rsidR="00A132B1">
        <w:rPr>
          <w:rFonts w:ascii="Cambria" w:eastAsia="Arial" w:hAnsi="Cambria"/>
          <w:sz w:val="22"/>
          <w:szCs w:val="22"/>
        </w:rPr>
        <w:t xml:space="preserve"> dostawa</w:t>
      </w:r>
      <w:r w:rsidRPr="00BD5D9C">
        <w:rPr>
          <w:rFonts w:ascii="Cambria" w:eastAsia="Arial" w:hAnsi="Cambria"/>
          <w:sz w:val="22"/>
          <w:szCs w:val="22"/>
        </w:rPr>
        <w:t xml:space="preserve">: </w:t>
      </w:r>
      <w:r w:rsidRPr="00BD5D9C">
        <w:rPr>
          <w:rFonts w:ascii="Cambria" w:eastAsia="Arial" w:hAnsi="Cambria"/>
          <w:b/>
          <w:sz w:val="22"/>
          <w:szCs w:val="22"/>
        </w:rPr>
        <w:t xml:space="preserve">artykułów spożywczych </w:t>
      </w:r>
      <w:r w:rsidRPr="00BD5D9C">
        <w:rPr>
          <w:rFonts w:ascii="Cambria" w:eastAsia="Arial" w:hAnsi="Cambria"/>
          <w:sz w:val="22"/>
          <w:szCs w:val="22"/>
        </w:rPr>
        <w:t>dla Dziennego Domu Pomocy Społecznej w Białymstoku przy ul. Nowogródzkiej 5/1</w:t>
      </w:r>
    </w:p>
    <w:p w:rsidR="00BD5D9C" w:rsidRPr="00BD5D9C" w:rsidRDefault="00BD5D9C" w:rsidP="00BD5D9C">
      <w:pPr>
        <w:spacing w:line="276" w:lineRule="auto"/>
        <w:ind w:left="367" w:right="60"/>
        <w:jc w:val="both"/>
        <w:rPr>
          <w:rFonts w:ascii="Cambria" w:eastAsia="Arial" w:hAnsi="Cambria"/>
          <w:sz w:val="22"/>
          <w:szCs w:val="22"/>
        </w:rPr>
      </w:pPr>
      <w:r w:rsidRPr="00BD5D9C">
        <w:rPr>
          <w:rFonts w:ascii="Cambria" w:eastAsia="Arial" w:hAnsi="Cambria"/>
          <w:sz w:val="22"/>
          <w:szCs w:val="22"/>
        </w:rPr>
        <w:t xml:space="preserve">Nazwy i kody zamówienia według Wspólnego Słownika Zamówień (CPV): </w:t>
      </w:r>
    </w:p>
    <w:p w:rsidR="00BD5D9C" w:rsidRPr="00BD5D9C" w:rsidRDefault="00BD5D9C" w:rsidP="00BD5D9C">
      <w:pPr>
        <w:spacing w:line="276" w:lineRule="auto"/>
        <w:ind w:left="367" w:right="60"/>
        <w:jc w:val="both"/>
        <w:rPr>
          <w:rFonts w:ascii="Cambria" w:eastAsia="Arial" w:hAnsi="Cambria"/>
          <w:sz w:val="22"/>
          <w:szCs w:val="22"/>
        </w:rPr>
      </w:pPr>
      <w:r w:rsidRPr="00BD5D9C">
        <w:rPr>
          <w:rFonts w:ascii="Cambria" w:eastAsia="Arial" w:hAnsi="Cambria"/>
          <w:sz w:val="22"/>
          <w:szCs w:val="22"/>
        </w:rPr>
        <w:t>- 15100000-9 – Produkty zwierzęce, mięso i produkty mięsne;</w:t>
      </w:r>
    </w:p>
    <w:p w:rsidR="00BD5D9C" w:rsidRPr="00BD5D9C" w:rsidRDefault="00BD5D9C" w:rsidP="00BD5D9C">
      <w:pPr>
        <w:spacing w:line="276" w:lineRule="auto"/>
        <w:ind w:left="367" w:right="60"/>
        <w:jc w:val="both"/>
        <w:rPr>
          <w:rFonts w:ascii="Cambria" w:eastAsia="Arial" w:hAnsi="Cambria"/>
          <w:sz w:val="22"/>
          <w:szCs w:val="22"/>
        </w:rPr>
      </w:pPr>
      <w:r w:rsidRPr="00BD5D9C">
        <w:rPr>
          <w:rFonts w:ascii="Cambria" w:eastAsia="Arial" w:hAnsi="Cambria"/>
          <w:sz w:val="22"/>
          <w:szCs w:val="22"/>
        </w:rPr>
        <w:t>- 15300000-1 – Owoce i warzywa;</w:t>
      </w:r>
    </w:p>
    <w:p w:rsidR="00BD5D9C" w:rsidRPr="00BD5D9C" w:rsidRDefault="00BD5D9C" w:rsidP="00BD5D9C">
      <w:pPr>
        <w:spacing w:line="276" w:lineRule="auto"/>
        <w:ind w:left="367" w:right="60"/>
        <w:jc w:val="both"/>
        <w:rPr>
          <w:rFonts w:ascii="Cambria" w:eastAsia="Arial" w:hAnsi="Cambria"/>
          <w:sz w:val="22"/>
          <w:szCs w:val="22"/>
        </w:rPr>
      </w:pPr>
      <w:r w:rsidRPr="00BD5D9C">
        <w:rPr>
          <w:rFonts w:ascii="Cambria" w:eastAsia="Arial" w:hAnsi="Cambria"/>
          <w:sz w:val="22"/>
          <w:szCs w:val="22"/>
        </w:rPr>
        <w:t>- 15200000-0 – Ryby przetworzone i konserwowe;</w:t>
      </w:r>
    </w:p>
    <w:p w:rsidR="00BD5D9C" w:rsidRPr="00BD5D9C" w:rsidRDefault="00BD5D9C" w:rsidP="00BD5D9C">
      <w:pPr>
        <w:spacing w:line="276" w:lineRule="auto"/>
        <w:ind w:left="367" w:right="60"/>
        <w:jc w:val="both"/>
        <w:rPr>
          <w:rFonts w:ascii="Cambria" w:eastAsia="Arial" w:hAnsi="Cambria"/>
          <w:sz w:val="22"/>
          <w:szCs w:val="22"/>
        </w:rPr>
      </w:pPr>
      <w:r w:rsidRPr="00BD5D9C">
        <w:rPr>
          <w:rFonts w:ascii="Cambria" w:eastAsia="Arial" w:hAnsi="Cambria"/>
          <w:sz w:val="22"/>
          <w:szCs w:val="22"/>
        </w:rPr>
        <w:lastRenderedPageBreak/>
        <w:t>- 15896000 -5 – Artykuły głęboko mrożone;</w:t>
      </w:r>
    </w:p>
    <w:p w:rsidR="00BD5D9C" w:rsidRPr="00BD5D9C" w:rsidRDefault="00BD5D9C" w:rsidP="00BD5D9C">
      <w:pPr>
        <w:spacing w:line="276" w:lineRule="auto"/>
        <w:ind w:left="367" w:right="60"/>
        <w:jc w:val="both"/>
        <w:rPr>
          <w:rFonts w:ascii="Cambria" w:eastAsia="Arial" w:hAnsi="Cambria"/>
          <w:sz w:val="22"/>
          <w:szCs w:val="22"/>
        </w:rPr>
      </w:pPr>
      <w:r w:rsidRPr="00BD5D9C">
        <w:rPr>
          <w:rFonts w:ascii="Cambria" w:eastAsia="Arial" w:hAnsi="Cambria"/>
          <w:sz w:val="22"/>
          <w:szCs w:val="22"/>
        </w:rPr>
        <w:t>- 15500000-3 – Artykuły mleczarskie;</w:t>
      </w:r>
    </w:p>
    <w:p w:rsidR="00BD5D9C" w:rsidRPr="00BD5D9C" w:rsidRDefault="00BD5D9C" w:rsidP="00BD5D9C">
      <w:pPr>
        <w:spacing w:line="276" w:lineRule="auto"/>
        <w:ind w:left="367" w:right="60"/>
        <w:jc w:val="both"/>
        <w:rPr>
          <w:rFonts w:ascii="Cambria" w:eastAsia="Arial" w:hAnsi="Cambria"/>
          <w:sz w:val="22"/>
          <w:szCs w:val="22"/>
        </w:rPr>
      </w:pPr>
      <w:r w:rsidRPr="00BD5D9C">
        <w:rPr>
          <w:rFonts w:ascii="Cambria" w:eastAsia="Arial" w:hAnsi="Cambria"/>
          <w:sz w:val="22"/>
          <w:szCs w:val="22"/>
        </w:rPr>
        <w:t>- 15810000-9 – Pieczywo, świeże wyroby piekarnicze i ciastkarskie;</w:t>
      </w:r>
    </w:p>
    <w:p w:rsidR="00BD5D9C" w:rsidRPr="00BD5D9C" w:rsidRDefault="00BD5D9C" w:rsidP="00BD5D9C">
      <w:pPr>
        <w:spacing w:line="276" w:lineRule="auto"/>
        <w:ind w:left="367" w:right="60"/>
        <w:jc w:val="both"/>
        <w:rPr>
          <w:rFonts w:ascii="Cambria" w:eastAsia="Arial" w:hAnsi="Cambria"/>
          <w:sz w:val="22"/>
          <w:szCs w:val="22"/>
        </w:rPr>
      </w:pPr>
      <w:r w:rsidRPr="00BD5D9C">
        <w:rPr>
          <w:rFonts w:ascii="Cambria" w:eastAsia="Arial" w:hAnsi="Cambria"/>
          <w:sz w:val="22"/>
          <w:szCs w:val="22"/>
        </w:rPr>
        <w:t>- 15600000-4 – Produkty przemiału ziarna, skrobi i produktów skrobiowych;</w:t>
      </w:r>
    </w:p>
    <w:p w:rsidR="00BD5D9C" w:rsidRPr="00BD5D9C" w:rsidRDefault="00BD5D9C" w:rsidP="00BD5D9C">
      <w:pPr>
        <w:spacing w:line="276" w:lineRule="auto"/>
        <w:ind w:left="367" w:right="60"/>
        <w:jc w:val="both"/>
        <w:rPr>
          <w:rFonts w:ascii="Cambria" w:eastAsia="Arial" w:hAnsi="Cambria"/>
          <w:sz w:val="22"/>
          <w:szCs w:val="22"/>
        </w:rPr>
      </w:pPr>
      <w:r w:rsidRPr="00BD5D9C">
        <w:rPr>
          <w:rFonts w:ascii="Cambria" w:eastAsia="Arial" w:hAnsi="Cambria"/>
          <w:sz w:val="22"/>
          <w:szCs w:val="22"/>
        </w:rPr>
        <w:t>- 15400000-2 – Oleje i tłuszcze zwierzęce i roślinne;</w:t>
      </w:r>
    </w:p>
    <w:p w:rsidR="00BD5D9C" w:rsidRPr="00BD5D9C" w:rsidRDefault="00BD5D9C" w:rsidP="00BD5D9C">
      <w:pPr>
        <w:spacing w:line="276" w:lineRule="auto"/>
        <w:ind w:left="367" w:right="60"/>
        <w:jc w:val="both"/>
        <w:rPr>
          <w:rFonts w:ascii="Cambria" w:eastAsia="Arial" w:hAnsi="Cambria"/>
          <w:sz w:val="22"/>
          <w:szCs w:val="22"/>
        </w:rPr>
      </w:pPr>
      <w:r w:rsidRPr="00BD5D9C">
        <w:rPr>
          <w:rFonts w:ascii="Cambria" w:eastAsia="Arial" w:hAnsi="Cambria"/>
          <w:sz w:val="22"/>
          <w:szCs w:val="22"/>
        </w:rPr>
        <w:t>- 15300000-1 – Owoce i warzywa i podobne produkty;</w:t>
      </w:r>
    </w:p>
    <w:p w:rsidR="00BD5D9C" w:rsidRPr="00BD5D9C" w:rsidRDefault="00BD5D9C" w:rsidP="00BD5D9C">
      <w:pPr>
        <w:spacing w:line="276" w:lineRule="auto"/>
        <w:ind w:left="367" w:right="60"/>
        <w:jc w:val="both"/>
        <w:rPr>
          <w:rFonts w:ascii="Cambria" w:eastAsia="Arial" w:hAnsi="Cambria"/>
          <w:sz w:val="22"/>
          <w:szCs w:val="22"/>
        </w:rPr>
      </w:pPr>
      <w:r w:rsidRPr="00BD5D9C">
        <w:rPr>
          <w:rFonts w:ascii="Cambria" w:eastAsia="Arial" w:hAnsi="Cambria"/>
          <w:sz w:val="22"/>
          <w:szCs w:val="22"/>
        </w:rPr>
        <w:t>- 15800000-6 – Różne produkty spożywcze.</w:t>
      </w:r>
    </w:p>
    <w:p w:rsidR="00BD5D9C" w:rsidRPr="00BD5D9C" w:rsidRDefault="00BD5D9C" w:rsidP="00BD5D9C">
      <w:pPr>
        <w:numPr>
          <w:ilvl w:val="0"/>
          <w:numId w:val="3"/>
        </w:numPr>
        <w:tabs>
          <w:tab w:val="left" w:pos="367"/>
        </w:tabs>
        <w:spacing w:line="276" w:lineRule="auto"/>
        <w:jc w:val="both"/>
        <w:rPr>
          <w:rFonts w:ascii="Cambria" w:eastAsia="Arial" w:hAnsi="Cambria"/>
          <w:sz w:val="22"/>
          <w:szCs w:val="22"/>
        </w:rPr>
      </w:pPr>
      <w:r w:rsidRPr="00BD5D9C">
        <w:rPr>
          <w:rFonts w:ascii="Cambria" w:eastAsia="Arial" w:hAnsi="Cambria"/>
          <w:sz w:val="22"/>
          <w:szCs w:val="22"/>
        </w:rPr>
        <w:t>Przedmiot zamówienia został szczegółowo opisany w załączniku nr 2 do SWZ.</w:t>
      </w:r>
    </w:p>
    <w:p w:rsidR="00BD5D9C" w:rsidRPr="00BD5D9C" w:rsidRDefault="00BD5D9C" w:rsidP="00BD5D9C">
      <w:pPr>
        <w:numPr>
          <w:ilvl w:val="0"/>
          <w:numId w:val="3"/>
        </w:numPr>
        <w:tabs>
          <w:tab w:val="left" w:pos="367"/>
        </w:tabs>
        <w:spacing w:line="276" w:lineRule="auto"/>
        <w:ind w:left="367" w:hanging="367"/>
        <w:jc w:val="both"/>
        <w:rPr>
          <w:rFonts w:ascii="Cambria" w:eastAsia="Arial" w:hAnsi="Cambria"/>
          <w:sz w:val="22"/>
          <w:szCs w:val="22"/>
        </w:rPr>
      </w:pPr>
      <w:r w:rsidRPr="00BD5D9C">
        <w:rPr>
          <w:rFonts w:ascii="Cambria" w:eastAsia="Arial" w:hAnsi="Cambria"/>
          <w:sz w:val="22"/>
          <w:szCs w:val="22"/>
        </w:rPr>
        <w:t>Zamówienie zostało podzielone na 7 pakietów:</w:t>
      </w:r>
    </w:p>
    <w:p w:rsidR="00BD5D9C" w:rsidRPr="00BD5D9C" w:rsidRDefault="00BD5D9C" w:rsidP="00BD5D9C">
      <w:pPr>
        <w:tabs>
          <w:tab w:val="left" w:pos="367"/>
        </w:tabs>
        <w:spacing w:line="276" w:lineRule="auto"/>
        <w:ind w:left="367"/>
        <w:jc w:val="both"/>
        <w:rPr>
          <w:rFonts w:ascii="Cambria" w:eastAsia="Arial" w:hAnsi="Cambria"/>
          <w:sz w:val="22"/>
          <w:szCs w:val="22"/>
        </w:rPr>
      </w:pPr>
      <w:r w:rsidRPr="00BD5D9C">
        <w:rPr>
          <w:rFonts w:ascii="Cambria" w:eastAsia="Arial" w:hAnsi="Cambria"/>
          <w:sz w:val="22"/>
          <w:szCs w:val="22"/>
        </w:rPr>
        <w:t>- pakiet 1 – mięso;</w:t>
      </w:r>
    </w:p>
    <w:p w:rsidR="00BD5D9C" w:rsidRPr="00BD5D9C" w:rsidRDefault="00BD5D9C" w:rsidP="00BD5D9C">
      <w:pPr>
        <w:tabs>
          <w:tab w:val="left" w:pos="367"/>
        </w:tabs>
        <w:spacing w:line="276" w:lineRule="auto"/>
        <w:jc w:val="both"/>
        <w:rPr>
          <w:rFonts w:ascii="Cambria" w:eastAsia="Arial" w:hAnsi="Cambria"/>
          <w:sz w:val="22"/>
          <w:szCs w:val="22"/>
        </w:rPr>
      </w:pPr>
      <w:r w:rsidRPr="00BD5D9C">
        <w:rPr>
          <w:rFonts w:ascii="Cambria" w:eastAsia="Arial" w:hAnsi="Cambria"/>
          <w:sz w:val="22"/>
          <w:szCs w:val="22"/>
        </w:rPr>
        <w:tab/>
        <w:t>- pakiet 2 – owoce i warzywa;</w:t>
      </w:r>
    </w:p>
    <w:p w:rsidR="00BD5D9C" w:rsidRPr="00BD5D9C" w:rsidRDefault="00BD5D9C" w:rsidP="00BD5D9C">
      <w:pPr>
        <w:tabs>
          <w:tab w:val="left" w:pos="367"/>
        </w:tabs>
        <w:spacing w:line="276" w:lineRule="auto"/>
        <w:jc w:val="both"/>
        <w:rPr>
          <w:rFonts w:ascii="Cambria" w:eastAsia="Arial" w:hAnsi="Cambria"/>
          <w:sz w:val="22"/>
          <w:szCs w:val="22"/>
        </w:rPr>
      </w:pPr>
      <w:r w:rsidRPr="00BD5D9C">
        <w:rPr>
          <w:rFonts w:ascii="Cambria" w:eastAsia="Arial" w:hAnsi="Cambria"/>
          <w:sz w:val="22"/>
          <w:szCs w:val="22"/>
        </w:rPr>
        <w:t xml:space="preserve">       - pakiet 3 – ryby;</w:t>
      </w:r>
    </w:p>
    <w:p w:rsidR="00BD5D9C" w:rsidRPr="00BD5D9C" w:rsidRDefault="00BD5D9C" w:rsidP="00BD5D9C">
      <w:pPr>
        <w:tabs>
          <w:tab w:val="left" w:pos="367"/>
        </w:tabs>
        <w:spacing w:line="276" w:lineRule="auto"/>
        <w:jc w:val="both"/>
        <w:rPr>
          <w:rFonts w:ascii="Cambria" w:eastAsia="Arial" w:hAnsi="Cambria"/>
          <w:sz w:val="22"/>
          <w:szCs w:val="22"/>
        </w:rPr>
      </w:pPr>
      <w:r w:rsidRPr="00BD5D9C">
        <w:rPr>
          <w:rFonts w:ascii="Cambria" w:eastAsia="Arial" w:hAnsi="Cambria"/>
          <w:sz w:val="22"/>
          <w:szCs w:val="22"/>
        </w:rPr>
        <w:t xml:space="preserve">       - pakiet 4 – mrożonki;</w:t>
      </w:r>
    </w:p>
    <w:p w:rsidR="00BD5D9C" w:rsidRPr="00BD5D9C" w:rsidRDefault="00BD5D9C" w:rsidP="00BD5D9C">
      <w:pPr>
        <w:tabs>
          <w:tab w:val="left" w:pos="367"/>
        </w:tabs>
        <w:spacing w:line="276" w:lineRule="auto"/>
        <w:jc w:val="both"/>
        <w:rPr>
          <w:rFonts w:ascii="Cambria" w:eastAsia="Arial" w:hAnsi="Cambria"/>
          <w:sz w:val="22"/>
          <w:szCs w:val="22"/>
        </w:rPr>
      </w:pPr>
      <w:r w:rsidRPr="00BD5D9C">
        <w:rPr>
          <w:rFonts w:ascii="Cambria" w:eastAsia="Arial" w:hAnsi="Cambria"/>
          <w:sz w:val="22"/>
          <w:szCs w:val="22"/>
        </w:rPr>
        <w:t xml:space="preserve">       - pakiet 5 – artykuły mleczarskie;</w:t>
      </w:r>
    </w:p>
    <w:p w:rsidR="00BD5D9C" w:rsidRPr="00BD5D9C" w:rsidRDefault="00BD5D9C" w:rsidP="00BD5D9C">
      <w:pPr>
        <w:tabs>
          <w:tab w:val="left" w:pos="367"/>
        </w:tabs>
        <w:spacing w:line="276" w:lineRule="auto"/>
        <w:jc w:val="both"/>
        <w:rPr>
          <w:rFonts w:ascii="Cambria" w:eastAsia="Arial" w:hAnsi="Cambria"/>
          <w:sz w:val="22"/>
          <w:szCs w:val="22"/>
        </w:rPr>
      </w:pPr>
      <w:r w:rsidRPr="00BD5D9C">
        <w:rPr>
          <w:rFonts w:ascii="Cambria" w:eastAsia="Arial" w:hAnsi="Cambria"/>
          <w:sz w:val="22"/>
          <w:szCs w:val="22"/>
        </w:rPr>
        <w:t xml:space="preserve">       - pakiet 6 – pieczywo;</w:t>
      </w:r>
    </w:p>
    <w:p w:rsidR="00BD5D9C" w:rsidRPr="00BD5D9C" w:rsidRDefault="00BD5D9C" w:rsidP="00BD5D9C">
      <w:pPr>
        <w:tabs>
          <w:tab w:val="left" w:pos="367"/>
        </w:tabs>
        <w:spacing w:line="276" w:lineRule="auto"/>
        <w:jc w:val="both"/>
        <w:rPr>
          <w:rFonts w:ascii="Cambria" w:eastAsia="Arial" w:hAnsi="Cambria"/>
          <w:sz w:val="22"/>
          <w:szCs w:val="22"/>
        </w:rPr>
      </w:pPr>
      <w:r w:rsidRPr="00BD5D9C">
        <w:rPr>
          <w:rFonts w:ascii="Cambria" w:eastAsia="Arial" w:hAnsi="Cambria"/>
          <w:sz w:val="22"/>
          <w:szCs w:val="22"/>
        </w:rPr>
        <w:t xml:space="preserve">       - pakiet 7 – artykuły spożywcze.</w:t>
      </w:r>
    </w:p>
    <w:p w:rsidR="00BD5D9C" w:rsidRPr="00BD5D9C" w:rsidRDefault="00BD5D9C" w:rsidP="00BD5D9C">
      <w:pPr>
        <w:pStyle w:val="Normalny1"/>
        <w:numPr>
          <w:ilvl w:val="0"/>
          <w:numId w:val="3"/>
        </w:numPr>
        <w:pBdr>
          <w:top w:val="nil"/>
          <w:left w:val="nil"/>
          <w:bottom w:val="nil"/>
          <w:right w:val="nil"/>
          <w:between w:val="nil"/>
        </w:pBdr>
        <w:tabs>
          <w:tab w:val="left" w:pos="426"/>
        </w:tabs>
        <w:spacing w:line="276" w:lineRule="auto"/>
        <w:ind w:left="426" w:right="60" w:hanging="426"/>
        <w:jc w:val="both"/>
        <w:rPr>
          <w:rFonts w:ascii="Cambria" w:eastAsia="Cambria" w:hAnsi="Cambria" w:cs="Cambria"/>
          <w:color w:val="000000"/>
          <w:sz w:val="22"/>
          <w:szCs w:val="22"/>
        </w:rPr>
      </w:pPr>
      <w:r w:rsidRPr="00BD5D9C">
        <w:rPr>
          <w:rFonts w:ascii="Cambria" w:eastAsia="Cambria" w:hAnsi="Cambria" w:cs="Cambria"/>
          <w:color w:val="000000"/>
          <w:sz w:val="22"/>
          <w:szCs w:val="22"/>
        </w:rPr>
        <w:t>Zamawiający dopuszcza możliwość składania ofert częściowych. Zamawiający nie określa liczby części zamówienia, na którą wykonawca może złożyć ofertę lub maksymalną liczbę części, na które zamówienie może zostać udzielone temu samemu wykonawcy. Wykaz asortymentu wchodzący w skład poszczególnych części określony został w załączniku nr 2 do SWZ.</w:t>
      </w:r>
    </w:p>
    <w:p w:rsidR="00BD5D9C" w:rsidRPr="00BD5D9C" w:rsidRDefault="00BD5D9C" w:rsidP="00BD5D9C">
      <w:pPr>
        <w:numPr>
          <w:ilvl w:val="0"/>
          <w:numId w:val="3"/>
        </w:numPr>
        <w:tabs>
          <w:tab w:val="left" w:pos="367"/>
        </w:tabs>
        <w:spacing w:line="276" w:lineRule="auto"/>
        <w:ind w:left="367" w:hanging="367"/>
        <w:jc w:val="both"/>
        <w:rPr>
          <w:rFonts w:ascii="Cambria" w:eastAsia="Arial" w:hAnsi="Cambria"/>
          <w:sz w:val="22"/>
          <w:szCs w:val="22"/>
        </w:rPr>
      </w:pPr>
      <w:r w:rsidRPr="00BD5D9C">
        <w:rPr>
          <w:rFonts w:ascii="Cambria" w:eastAsia="Arial" w:hAnsi="Cambria"/>
          <w:sz w:val="22"/>
          <w:szCs w:val="22"/>
        </w:rPr>
        <w:t>Kryteria lub zasady, mające zastosowanie do ustalenia, które części zamówienia zostaną udzielone jednemu wykonawcy, w przypadku wyboru jego oferty w większej niż maksymalna liczbie części: nie dotyczy.</w:t>
      </w:r>
    </w:p>
    <w:p w:rsidR="00BD5D9C" w:rsidRPr="00BD5D9C" w:rsidRDefault="00BD5D9C" w:rsidP="00BD5D9C">
      <w:pPr>
        <w:numPr>
          <w:ilvl w:val="0"/>
          <w:numId w:val="3"/>
        </w:numPr>
        <w:tabs>
          <w:tab w:val="left" w:pos="367"/>
        </w:tabs>
        <w:spacing w:line="276" w:lineRule="auto"/>
        <w:ind w:left="367" w:hanging="367"/>
        <w:jc w:val="both"/>
        <w:rPr>
          <w:rFonts w:ascii="Cambria" w:eastAsia="Arial" w:hAnsi="Cambria"/>
          <w:sz w:val="22"/>
          <w:szCs w:val="22"/>
        </w:rPr>
      </w:pPr>
      <w:r w:rsidRPr="00BD5D9C">
        <w:rPr>
          <w:rFonts w:ascii="Cambria" w:eastAsia="Arial" w:hAnsi="Cambria"/>
          <w:sz w:val="22"/>
          <w:szCs w:val="22"/>
        </w:rPr>
        <w:t>Zamawiający nie dopuszcza składania ofert wariantowych.</w:t>
      </w:r>
    </w:p>
    <w:p w:rsidR="00BD5D9C" w:rsidRPr="00BD5D9C" w:rsidRDefault="00BD5D9C" w:rsidP="00BD5D9C">
      <w:pPr>
        <w:numPr>
          <w:ilvl w:val="0"/>
          <w:numId w:val="3"/>
        </w:numPr>
        <w:tabs>
          <w:tab w:val="left" w:pos="367"/>
        </w:tabs>
        <w:spacing w:line="276" w:lineRule="auto"/>
        <w:ind w:left="367" w:hanging="367"/>
        <w:jc w:val="both"/>
        <w:rPr>
          <w:rFonts w:ascii="Cambria" w:eastAsia="Arial" w:hAnsi="Cambria"/>
          <w:sz w:val="22"/>
          <w:szCs w:val="22"/>
        </w:rPr>
      </w:pPr>
      <w:r w:rsidRPr="00BD5D9C">
        <w:rPr>
          <w:rFonts w:ascii="Cambria" w:eastAsia="Arial" w:hAnsi="Cambria"/>
          <w:sz w:val="22"/>
          <w:szCs w:val="22"/>
        </w:rPr>
        <w:t>Zamawiający nie przewiduje możliwości zawarcia umowy ramowej.</w:t>
      </w:r>
    </w:p>
    <w:p w:rsidR="00BD5D9C" w:rsidRPr="00BD5D9C" w:rsidRDefault="00BD5D9C" w:rsidP="00BD5D9C">
      <w:pPr>
        <w:numPr>
          <w:ilvl w:val="0"/>
          <w:numId w:val="3"/>
        </w:numPr>
        <w:tabs>
          <w:tab w:val="left" w:pos="367"/>
        </w:tabs>
        <w:spacing w:line="276" w:lineRule="auto"/>
        <w:ind w:left="367" w:hanging="367"/>
        <w:jc w:val="both"/>
        <w:rPr>
          <w:rFonts w:ascii="Cambria" w:eastAsia="Arial" w:hAnsi="Cambria"/>
          <w:sz w:val="22"/>
          <w:szCs w:val="22"/>
        </w:rPr>
      </w:pPr>
      <w:r w:rsidRPr="00BD5D9C">
        <w:rPr>
          <w:rFonts w:ascii="Cambria" w:eastAsia="Arial" w:hAnsi="Cambria"/>
          <w:sz w:val="22"/>
          <w:szCs w:val="22"/>
        </w:rPr>
        <w:t xml:space="preserve">Zamawiający nie przewiduje udzielenia zamówień, o których mowa w art. 214 ust. 1 </w:t>
      </w:r>
      <w:proofErr w:type="spellStart"/>
      <w:r w:rsidRPr="00BD5D9C">
        <w:rPr>
          <w:rFonts w:ascii="Cambria" w:eastAsia="Arial" w:hAnsi="Cambria"/>
          <w:sz w:val="22"/>
          <w:szCs w:val="22"/>
        </w:rPr>
        <w:t>pkt</w:t>
      </w:r>
      <w:proofErr w:type="spellEnd"/>
      <w:r w:rsidRPr="00BD5D9C">
        <w:rPr>
          <w:rFonts w:ascii="Cambria" w:eastAsia="Arial" w:hAnsi="Cambria"/>
          <w:sz w:val="22"/>
          <w:szCs w:val="22"/>
        </w:rPr>
        <w:t xml:space="preserve"> 7 i 8 ustawy </w:t>
      </w:r>
      <w:proofErr w:type="spellStart"/>
      <w:r w:rsidRPr="00BD5D9C">
        <w:rPr>
          <w:rFonts w:ascii="Cambria" w:eastAsia="Arial" w:hAnsi="Cambria"/>
          <w:sz w:val="22"/>
          <w:szCs w:val="22"/>
        </w:rPr>
        <w:t>Pzp</w:t>
      </w:r>
      <w:proofErr w:type="spellEnd"/>
      <w:r w:rsidRPr="00BD5D9C">
        <w:rPr>
          <w:rFonts w:ascii="Cambria" w:eastAsia="Arial" w:hAnsi="Cambria"/>
          <w:sz w:val="22"/>
          <w:szCs w:val="22"/>
        </w:rPr>
        <w:t>.</w:t>
      </w:r>
    </w:p>
    <w:p w:rsidR="00BD5D9C" w:rsidRPr="00BD5D9C" w:rsidRDefault="00BD5D9C" w:rsidP="00BD5D9C">
      <w:pPr>
        <w:numPr>
          <w:ilvl w:val="0"/>
          <w:numId w:val="3"/>
        </w:numPr>
        <w:tabs>
          <w:tab w:val="left" w:pos="367"/>
        </w:tabs>
        <w:spacing w:line="276" w:lineRule="auto"/>
        <w:ind w:left="367" w:hanging="367"/>
        <w:jc w:val="both"/>
        <w:rPr>
          <w:rFonts w:ascii="Cambria" w:eastAsia="Arial" w:hAnsi="Cambria"/>
          <w:sz w:val="22"/>
          <w:szCs w:val="22"/>
        </w:rPr>
      </w:pPr>
      <w:r w:rsidRPr="00BD5D9C">
        <w:rPr>
          <w:rFonts w:ascii="Cambria" w:eastAsia="Arial" w:hAnsi="Cambria"/>
          <w:sz w:val="22"/>
          <w:szCs w:val="22"/>
        </w:rPr>
        <w:t>Zamawiający nie przewiduje prowadzenia aukcji elektronicznej.</w:t>
      </w:r>
    </w:p>
    <w:p w:rsidR="00BD5D9C" w:rsidRPr="00BD5D9C" w:rsidRDefault="00BD5D9C" w:rsidP="00BD5D9C">
      <w:pPr>
        <w:numPr>
          <w:ilvl w:val="0"/>
          <w:numId w:val="3"/>
        </w:numPr>
        <w:tabs>
          <w:tab w:val="left" w:pos="367"/>
        </w:tabs>
        <w:spacing w:line="276" w:lineRule="auto"/>
        <w:ind w:left="367" w:hanging="367"/>
        <w:jc w:val="both"/>
        <w:rPr>
          <w:rFonts w:ascii="Cambria" w:eastAsia="Arial" w:hAnsi="Cambria"/>
          <w:sz w:val="22"/>
          <w:szCs w:val="22"/>
        </w:rPr>
      </w:pPr>
      <w:r w:rsidRPr="00BD5D9C">
        <w:rPr>
          <w:rFonts w:ascii="Cambria" w:eastAsia="Arial" w:hAnsi="Cambria"/>
          <w:sz w:val="22"/>
          <w:szCs w:val="22"/>
        </w:rPr>
        <w:t>Zamawiający nie przewiduje odbycia przez Wykonawcę wizji lokalnej i złożenie o</w:t>
      </w:r>
      <w:r w:rsidR="00B51CA2">
        <w:rPr>
          <w:rFonts w:ascii="Cambria" w:eastAsia="Arial" w:hAnsi="Cambria"/>
          <w:sz w:val="22"/>
          <w:szCs w:val="22"/>
        </w:rPr>
        <w:t>ferty nie wymaga odbycia przez W</w:t>
      </w:r>
      <w:r w:rsidRPr="00BD5D9C">
        <w:rPr>
          <w:rFonts w:ascii="Cambria" w:eastAsia="Arial" w:hAnsi="Cambria"/>
          <w:sz w:val="22"/>
          <w:szCs w:val="22"/>
        </w:rPr>
        <w:t>ykonawcę wizji lokalnej.</w:t>
      </w:r>
    </w:p>
    <w:p w:rsidR="00BD5D9C" w:rsidRPr="00BD5D9C" w:rsidRDefault="00BD5D9C" w:rsidP="00BD5D9C">
      <w:pPr>
        <w:numPr>
          <w:ilvl w:val="0"/>
          <w:numId w:val="3"/>
        </w:numPr>
        <w:tabs>
          <w:tab w:val="left" w:pos="367"/>
        </w:tabs>
        <w:spacing w:line="276" w:lineRule="auto"/>
        <w:ind w:left="367" w:hanging="367"/>
        <w:jc w:val="both"/>
        <w:rPr>
          <w:rFonts w:ascii="Cambria" w:eastAsia="Arial" w:hAnsi="Cambria"/>
          <w:sz w:val="22"/>
          <w:szCs w:val="22"/>
        </w:rPr>
      </w:pPr>
      <w:r w:rsidRPr="00BD5D9C">
        <w:rPr>
          <w:rFonts w:ascii="Cambria" w:eastAsia="Arial" w:hAnsi="Cambria"/>
          <w:sz w:val="22"/>
          <w:szCs w:val="22"/>
        </w:rPr>
        <w:t>Zamawiający żąda wskazania w ofercie części zamówienia, których wykonanie Wykonawca zamierza powierzyć podwykonawcy i podania przez Wykona</w:t>
      </w:r>
      <w:r w:rsidR="006124EF">
        <w:rPr>
          <w:rFonts w:ascii="Cambria" w:eastAsia="Arial" w:hAnsi="Cambria"/>
          <w:sz w:val="22"/>
          <w:szCs w:val="22"/>
        </w:rPr>
        <w:t xml:space="preserve">wcę nazw (firm) podwykonawców. </w:t>
      </w:r>
      <w:r w:rsidRPr="00BD5D9C">
        <w:rPr>
          <w:rFonts w:ascii="Cambria" w:eastAsia="Arial" w:hAnsi="Cambria"/>
          <w:sz w:val="22"/>
          <w:szCs w:val="22"/>
        </w:rPr>
        <w:t>W przypadku powierzenia części zamówienia podwykonawcom, wzór oświadczenia w tym zakresie zawiera Załącznik nr 1 do SWZ.</w:t>
      </w:r>
    </w:p>
    <w:p w:rsidR="00BD5D9C" w:rsidRPr="00BD5D9C" w:rsidRDefault="00BD5D9C" w:rsidP="00BD5D9C">
      <w:pPr>
        <w:numPr>
          <w:ilvl w:val="0"/>
          <w:numId w:val="3"/>
        </w:numPr>
        <w:tabs>
          <w:tab w:val="left" w:pos="367"/>
        </w:tabs>
        <w:spacing w:line="276" w:lineRule="auto"/>
        <w:ind w:left="367" w:hanging="367"/>
        <w:jc w:val="both"/>
        <w:rPr>
          <w:rFonts w:ascii="Cambria" w:eastAsia="Arial" w:hAnsi="Cambria"/>
          <w:sz w:val="22"/>
          <w:szCs w:val="22"/>
        </w:rPr>
      </w:pPr>
      <w:r w:rsidRPr="00BD5D9C">
        <w:rPr>
          <w:rFonts w:ascii="Cambria" w:eastAsia="Arial" w:hAnsi="Cambria"/>
          <w:sz w:val="22"/>
          <w:szCs w:val="22"/>
        </w:rPr>
        <w:t xml:space="preserve">W przypadku gdy Zamawiający użył w opisie przedmiotu zamówienia oznaczeń norm, ocen technicznych, specyfikacji technicznych i systemów referencji technicznych o których mowa w art. 101 ust. 1 </w:t>
      </w:r>
      <w:proofErr w:type="spellStart"/>
      <w:r w:rsidRPr="00BD5D9C">
        <w:rPr>
          <w:rFonts w:ascii="Cambria" w:eastAsia="Arial" w:hAnsi="Cambria"/>
          <w:sz w:val="22"/>
          <w:szCs w:val="22"/>
        </w:rPr>
        <w:t>pkt</w:t>
      </w:r>
      <w:proofErr w:type="spellEnd"/>
      <w:r w:rsidRPr="00BD5D9C">
        <w:rPr>
          <w:rFonts w:ascii="Cambria" w:eastAsia="Arial" w:hAnsi="Cambria"/>
          <w:sz w:val="22"/>
          <w:szCs w:val="22"/>
        </w:rPr>
        <w:t xml:space="preserve"> 2 oraz ust. 3 ustawy </w:t>
      </w:r>
      <w:proofErr w:type="spellStart"/>
      <w:r w:rsidRPr="00BD5D9C">
        <w:rPr>
          <w:rFonts w:ascii="Cambria" w:eastAsia="Arial" w:hAnsi="Cambria"/>
          <w:sz w:val="22"/>
          <w:szCs w:val="22"/>
        </w:rPr>
        <w:t>Pzp</w:t>
      </w:r>
      <w:proofErr w:type="spellEnd"/>
      <w:r w:rsidRPr="00BD5D9C">
        <w:rPr>
          <w:rFonts w:ascii="Cambria" w:eastAsia="Arial" w:hAnsi="Cambria"/>
          <w:sz w:val="22"/>
          <w:szCs w:val="22"/>
        </w:rPr>
        <w:t>, dopuszcza się roz</w:t>
      </w:r>
      <w:r w:rsidR="006124EF">
        <w:rPr>
          <w:rFonts w:ascii="Cambria" w:eastAsia="Arial" w:hAnsi="Cambria"/>
          <w:sz w:val="22"/>
          <w:szCs w:val="22"/>
        </w:rPr>
        <w:t xml:space="preserve">wiązania równoważne opisywanym </w:t>
      </w:r>
      <w:r w:rsidRPr="00BD5D9C">
        <w:rPr>
          <w:rFonts w:ascii="Cambria" w:eastAsia="Arial" w:hAnsi="Cambria"/>
          <w:sz w:val="22"/>
          <w:szCs w:val="22"/>
        </w:rPr>
        <w:t>w SWZ. Każdorazowo gdy wskazana jest w niniejszej SWZ lub załącznikach do SWZ norma, należy przyjąć, że w odniesieniu do niej użyto sformułowania „lub równoważna”. Wykonawca winien udowodnić w ofercie, w szczególności za pomocą prze</w:t>
      </w:r>
      <w:r w:rsidR="006124EF">
        <w:rPr>
          <w:rFonts w:ascii="Cambria" w:eastAsia="Arial" w:hAnsi="Cambria"/>
          <w:sz w:val="22"/>
          <w:szCs w:val="22"/>
        </w:rPr>
        <w:t xml:space="preserve">dmiotowych środków dowodowych, </w:t>
      </w:r>
      <w:r w:rsidRPr="00BD5D9C">
        <w:rPr>
          <w:rFonts w:ascii="Cambria" w:eastAsia="Arial" w:hAnsi="Cambria"/>
          <w:sz w:val="22"/>
          <w:szCs w:val="22"/>
        </w:rPr>
        <w:t>o których mowa w art. 104–107, że proponowane rozwiązania w równoważnym stopniu spełniają wymagania określone w opisie przedmiotu zamówienia.</w:t>
      </w:r>
    </w:p>
    <w:p w:rsidR="00BD5D9C" w:rsidRPr="00BD5D9C" w:rsidRDefault="00BD5D9C" w:rsidP="00BD5D9C">
      <w:pPr>
        <w:numPr>
          <w:ilvl w:val="0"/>
          <w:numId w:val="3"/>
        </w:numPr>
        <w:tabs>
          <w:tab w:val="left" w:pos="367"/>
        </w:tabs>
        <w:spacing w:line="276" w:lineRule="auto"/>
        <w:ind w:left="367" w:hanging="367"/>
        <w:jc w:val="both"/>
        <w:rPr>
          <w:rFonts w:ascii="Cambria" w:eastAsia="Arial" w:hAnsi="Cambria"/>
          <w:sz w:val="22"/>
          <w:szCs w:val="22"/>
        </w:rPr>
      </w:pPr>
      <w:r w:rsidRPr="00BD5D9C">
        <w:rPr>
          <w:rFonts w:ascii="Cambria" w:eastAsia="Arial" w:hAnsi="Cambria"/>
          <w:sz w:val="22"/>
          <w:szCs w:val="22"/>
        </w:rPr>
        <w:t xml:space="preserve">Zamawiający nie przewiduje rozliczenia w walutach obcych. Rozliczenia będą się odbywały </w:t>
      </w:r>
      <w:r w:rsidRPr="00BD5D9C">
        <w:rPr>
          <w:rFonts w:ascii="Cambria" w:eastAsia="Arial" w:hAnsi="Cambria"/>
          <w:sz w:val="22"/>
          <w:szCs w:val="22"/>
        </w:rPr>
        <w:br/>
        <w:t>w walucie polskiej, tj. w złotych polskich.</w:t>
      </w:r>
    </w:p>
    <w:p w:rsidR="00BD5D9C" w:rsidRPr="00BD5D9C" w:rsidRDefault="00BD5D9C" w:rsidP="00BD5D9C">
      <w:pPr>
        <w:numPr>
          <w:ilvl w:val="0"/>
          <w:numId w:val="3"/>
        </w:numPr>
        <w:tabs>
          <w:tab w:val="left" w:pos="367"/>
        </w:tabs>
        <w:spacing w:line="276" w:lineRule="auto"/>
        <w:ind w:left="367" w:hanging="367"/>
        <w:jc w:val="both"/>
        <w:rPr>
          <w:rFonts w:ascii="Cambria" w:eastAsia="Arial" w:hAnsi="Cambria"/>
          <w:sz w:val="22"/>
          <w:szCs w:val="22"/>
        </w:rPr>
      </w:pPr>
      <w:r w:rsidRPr="00BD5D9C">
        <w:rPr>
          <w:rFonts w:ascii="Cambria" w:eastAsia="Arial" w:hAnsi="Cambria"/>
          <w:sz w:val="22"/>
          <w:szCs w:val="22"/>
        </w:rPr>
        <w:lastRenderedPageBreak/>
        <w:t>Zamawiający nie przewiduje zwrotu kosztów udziału w postępowaniu.</w:t>
      </w:r>
    </w:p>
    <w:p w:rsidR="00BD5D9C" w:rsidRPr="00BD5D9C" w:rsidRDefault="00BD5D9C" w:rsidP="00BD5D9C">
      <w:pPr>
        <w:spacing w:line="276" w:lineRule="auto"/>
        <w:jc w:val="both"/>
        <w:rPr>
          <w:rFonts w:ascii="Cambria" w:eastAsia="Times New Roman" w:hAnsi="Cambria"/>
          <w:sz w:val="22"/>
          <w:szCs w:val="22"/>
        </w:rPr>
      </w:pPr>
    </w:p>
    <w:p w:rsidR="00BD5D9C" w:rsidRPr="00A5642B" w:rsidRDefault="00BD5D9C" w:rsidP="00BD5D9C">
      <w:pPr>
        <w:numPr>
          <w:ilvl w:val="0"/>
          <w:numId w:val="4"/>
        </w:numPr>
        <w:tabs>
          <w:tab w:val="left" w:pos="367"/>
        </w:tabs>
        <w:spacing w:line="276" w:lineRule="auto"/>
        <w:ind w:left="367" w:hanging="367"/>
        <w:jc w:val="both"/>
        <w:rPr>
          <w:rFonts w:ascii="Cambria" w:eastAsia="Times New Roman" w:hAnsi="Cambria"/>
          <w:b/>
          <w:sz w:val="22"/>
          <w:szCs w:val="22"/>
        </w:rPr>
      </w:pPr>
      <w:r w:rsidRPr="00A5642B">
        <w:rPr>
          <w:rFonts w:ascii="Cambria" w:eastAsia="Arial" w:hAnsi="Cambria"/>
          <w:b/>
          <w:sz w:val="22"/>
          <w:szCs w:val="22"/>
        </w:rPr>
        <w:t>Informacja o przedmiotowych środkach dowodowych.</w:t>
      </w:r>
    </w:p>
    <w:p w:rsidR="00BD5D9C" w:rsidRPr="00BD5D9C" w:rsidRDefault="00BD5D9C" w:rsidP="00BD5D9C">
      <w:pPr>
        <w:numPr>
          <w:ilvl w:val="0"/>
          <w:numId w:val="5"/>
        </w:numPr>
        <w:tabs>
          <w:tab w:val="left" w:pos="347"/>
        </w:tabs>
        <w:spacing w:line="276" w:lineRule="auto"/>
        <w:ind w:left="367" w:hanging="359"/>
        <w:jc w:val="both"/>
        <w:rPr>
          <w:rFonts w:ascii="Cambria" w:eastAsia="Times New Roman" w:hAnsi="Cambria"/>
          <w:sz w:val="22"/>
          <w:szCs w:val="22"/>
        </w:rPr>
      </w:pPr>
      <w:r w:rsidRPr="00BD5D9C">
        <w:rPr>
          <w:rFonts w:ascii="Cambria" w:eastAsia="Arial" w:hAnsi="Cambria"/>
          <w:sz w:val="22"/>
          <w:szCs w:val="22"/>
        </w:rPr>
        <w:t>Zamawiający będzie wymagał złożenia wraz z ofertą przedmiotowych środków dowodowych wskazanych w pkt. 15 SWZ.</w:t>
      </w:r>
    </w:p>
    <w:p w:rsidR="00BD5D9C" w:rsidRPr="00BD5D9C" w:rsidRDefault="00BD5D9C" w:rsidP="00BD5D9C">
      <w:pPr>
        <w:numPr>
          <w:ilvl w:val="0"/>
          <w:numId w:val="5"/>
        </w:numPr>
        <w:tabs>
          <w:tab w:val="left" w:pos="367"/>
        </w:tabs>
        <w:spacing w:line="276" w:lineRule="auto"/>
        <w:ind w:left="367" w:hanging="367"/>
        <w:jc w:val="both"/>
        <w:rPr>
          <w:rFonts w:ascii="Cambria" w:eastAsia="Arial" w:hAnsi="Cambria"/>
          <w:sz w:val="22"/>
          <w:szCs w:val="22"/>
        </w:rPr>
      </w:pPr>
      <w:r w:rsidRPr="00BD5D9C">
        <w:rPr>
          <w:rFonts w:ascii="Cambria" w:eastAsia="Arial" w:hAnsi="Cambria"/>
          <w:sz w:val="22"/>
          <w:szCs w:val="22"/>
        </w:rPr>
        <w:t xml:space="preserve">Jeżeli Wykonawca nie złoży przedmiotowych środków dowodowych lub złożone przedmiotowe środki dowodowe będą niekompletne, Zamawiający wezwie do ich złożenia lub uzupełnienia w wyznaczonym terminie (art.107 ust.2 ustawy </w:t>
      </w:r>
      <w:proofErr w:type="spellStart"/>
      <w:r w:rsidRPr="00BD5D9C">
        <w:rPr>
          <w:rFonts w:ascii="Cambria" w:eastAsia="Arial" w:hAnsi="Cambria"/>
          <w:sz w:val="22"/>
          <w:szCs w:val="22"/>
        </w:rPr>
        <w:t>Pzp</w:t>
      </w:r>
      <w:proofErr w:type="spellEnd"/>
      <w:r w:rsidRPr="00BD5D9C">
        <w:rPr>
          <w:rFonts w:ascii="Cambria" w:eastAsia="Arial" w:hAnsi="Cambria"/>
          <w:sz w:val="22"/>
          <w:szCs w:val="22"/>
        </w:rPr>
        <w:t>).</w:t>
      </w:r>
    </w:p>
    <w:p w:rsidR="00BD5D9C" w:rsidRPr="00BD5D9C" w:rsidRDefault="00BD5D9C" w:rsidP="00BD5D9C">
      <w:pPr>
        <w:numPr>
          <w:ilvl w:val="0"/>
          <w:numId w:val="5"/>
        </w:numPr>
        <w:tabs>
          <w:tab w:val="left" w:pos="367"/>
        </w:tabs>
        <w:spacing w:line="276" w:lineRule="auto"/>
        <w:ind w:left="367" w:hanging="367"/>
        <w:jc w:val="both"/>
        <w:rPr>
          <w:rFonts w:ascii="Cambria" w:eastAsia="Arial" w:hAnsi="Cambria"/>
          <w:sz w:val="22"/>
          <w:szCs w:val="22"/>
        </w:rPr>
      </w:pPr>
      <w:r w:rsidRPr="00BD5D9C">
        <w:rPr>
          <w:rFonts w:ascii="Cambria" w:eastAsia="Arial" w:hAnsi="Cambria"/>
          <w:sz w:val="22"/>
          <w:szCs w:val="22"/>
        </w:rPr>
        <w:t>Dopuszczalne będzie tylko (jednorazowe) uzupełnienie „braków formalnych”, tj. braku dokumentu lub niekompletnego dokumentu, który nie pozwala przesądzić merytorycznie o wartości oferty. Tym samym nie będzie dopuszczalne uzupełnianie dokumentów przedmiotowych, jeśli przedłożone dokumenty potwierdzają, że oferta jest niezgodna z opisem przedmiotu zamówienia. Oznacza to, że przedmiotowe środki dowodowe nie będą uzupełniane, jeżeli na skutek merytorycznej oceny zamawiający uzna, że nie odpowiadają one wymaganiom przedmiotu zamówienia, tj. nie potwierdzają, że wykonawca oferuje produkt spełniający oczekiwania zamawiającego.</w:t>
      </w:r>
    </w:p>
    <w:p w:rsidR="00BD5D9C" w:rsidRPr="00BD5D9C" w:rsidRDefault="00BD5D9C" w:rsidP="00BD5D9C">
      <w:pPr>
        <w:spacing w:line="276" w:lineRule="auto"/>
        <w:jc w:val="both"/>
        <w:rPr>
          <w:rFonts w:ascii="Cambria" w:eastAsia="Times New Roman" w:hAnsi="Cambria"/>
          <w:sz w:val="22"/>
          <w:szCs w:val="22"/>
        </w:rPr>
      </w:pPr>
    </w:p>
    <w:p w:rsidR="00BD5D9C" w:rsidRPr="00BD5D9C" w:rsidRDefault="00BD5D9C" w:rsidP="00BD5D9C">
      <w:pPr>
        <w:numPr>
          <w:ilvl w:val="0"/>
          <w:numId w:val="6"/>
        </w:numPr>
        <w:tabs>
          <w:tab w:val="left" w:pos="367"/>
        </w:tabs>
        <w:spacing w:line="276" w:lineRule="auto"/>
        <w:ind w:left="367" w:hanging="367"/>
        <w:jc w:val="both"/>
        <w:rPr>
          <w:rFonts w:ascii="Cambria" w:eastAsia="Arial" w:hAnsi="Cambria"/>
          <w:b/>
          <w:sz w:val="22"/>
          <w:szCs w:val="22"/>
        </w:rPr>
      </w:pPr>
      <w:r w:rsidRPr="00BD5D9C">
        <w:rPr>
          <w:rFonts w:ascii="Cambria" w:eastAsia="Arial" w:hAnsi="Cambria"/>
          <w:b/>
          <w:sz w:val="22"/>
          <w:szCs w:val="22"/>
        </w:rPr>
        <w:t>Termin wykonania zamówienia.</w:t>
      </w:r>
    </w:p>
    <w:p w:rsidR="00BD5D9C" w:rsidRPr="00BD5D9C" w:rsidRDefault="00BD5D9C" w:rsidP="00BD5D9C">
      <w:pPr>
        <w:spacing w:line="276" w:lineRule="auto"/>
        <w:ind w:left="367"/>
        <w:jc w:val="both"/>
        <w:rPr>
          <w:rFonts w:ascii="Cambria" w:eastAsia="Arial" w:hAnsi="Cambria"/>
          <w:sz w:val="22"/>
          <w:szCs w:val="22"/>
        </w:rPr>
      </w:pPr>
      <w:r w:rsidRPr="00BD5D9C">
        <w:rPr>
          <w:rFonts w:ascii="Cambria" w:eastAsia="Arial" w:hAnsi="Cambria"/>
          <w:sz w:val="22"/>
          <w:szCs w:val="22"/>
        </w:rPr>
        <w:t>Wykonawca zobowiązany jest zrealizować przedmiot zamówienia w terminie od 02.01.2022 r. do 31.12.2022 r..</w:t>
      </w:r>
    </w:p>
    <w:p w:rsidR="00BD5D9C" w:rsidRPr="00BD5D9C" w:rsidRDefault="00BD5D9C" w:rsidP="00BD5D9C">
      <w:pPr>
        <w:spacing w:line="276" w:lineRule="auto"/>
        <w:jc w:val="both"/>
        <w:rPr>
          <w:rFonts w:ascii="Cambria" w:eastAsia="Arial" w:hAnsi="Cambria"/>
          <w:sz w:val="22"/>
          <w:szCs w:val="22"/>
        </w:rPr>
      </w:pPr>
    </w:p>
    <w:p w:rsidR="00BD5D9C" w:rsidRPr="00A5642B" w:rsidRDefault="00BD5D9C" w:rsidP="00BD5D9C">
      <w:pPr>
        <w:numPr>
          <w:ilvl w:val="0"/>
          <w:numId w:val="6"/>
        </w:numPr>
        <w:tabs>
          <w:tab w:val="left" w:pos="367"/>
        </w:tabs>
        <w:spacing w:line="276" w:lineRule="auto"/>
        <w:ind w:left="367" w:hanging="367"/>
        <w:jc w:val="both"/>
        <w:rPr>
          <w:rFonts w:ascii="Cambria" w:eastAsia="Times New Roman" w:hAnsi="Cambria"/>
          <w:b/>
          <w:sz w:val="22"/>
          <w:szCs w:val="22"/>
        </w:rPr>
      </w:pPr>
      <w:r w:rsidRPr="00A5642B">
        <w:rPr>
          <w:rFonts w:ascii="Cambria" w:eastAsia="Arial" w:hAnsi="Cambria"/>
          <w:b/>
          <w:sz w:val="22"/>
          <w:szCs w:val="22"/>
        </w:rPr>
        <w:t>Podstawy wykluczenia.</w:t>
      </w:r>
    </w:p>
    <w:p w:rsidR="00BD5D9C" w:rsidRPr="00BD5D9C" w:rsidRDefault="00BD5D9C" w:rsidP="00BD5D9C">
      <w:pPr>
        <w:numPr>
          <w:ilvl w:val="0"/>
          <w:numId w:val="7"/>
        </w:numPr>
        <w:tabs>
          <w:tab w:val="left" w:pos="367"/>
        </w:tabs>
        <w:spacing w:line="276" w:lineRule="auto"/>
        <w:ind w:left="367" w:hanging="367"/>
        <w:jc w:val="both"/>
        <w:rPr>
          <w:rFonts w:ascii="Cambria" w:eastAsia="Arial" w:hAnsi="Cambria"/>
          <w:sz w:val="22"/>
          <w:szCs w:val="22"/>
        </w:rPr>
      </w:pPr>
      <w:r w:rsidRPr="00BD5D9C">
        <w:rPr>
          <w:rFonts w:ascii="Cambria" w:eastAsia="Arial" w:hAnsi="Cambria"/>
          <w:sz w:val="22"/>
          <w:szCs w:val="22"/>
        </w:rPr>
        <w:t xml:space="preserve">O udzielenie zamówienia mogą ubiegać się Wykonawcy, którzy nie podlegają wykluczeniu na podstawie art. 108 ust. 1 ustawy </w:t>
      </w:r>
      <w:proofErr w:type="spellStart"/>
      <w:r w:rsidRPr="00BD5D9C">
        <w:rPr>
          <w:rFonts w:ascii="Cambria" w:eastAsia="Arial" w:hAnsi="Cambria"/>
          <w:sz w:val="22"/>
          <w:szCs w:val="22"/>
        </w:rPr>
        <w:t>Pzp</w:t>
      </w:r>
      <w:proofErr w:type="spellEnd"/>
      <w:r w:rsidRPr="00BD5D9C">
        <w:rPr>
          <w:rFonts w:ascii="Cambria" w:eastAsia="Arial" w:hAnsi="Cambria"/>
          <w:sz w:val="22"/>
          <w:szCs w:val="22"/>
        </w:rPr>
        <w:t>.</w:t>
      </w:r>
    </w:p>
    <w:p w:rsidR="00BD5D9C" w:rsidRPr="00BD5D9C" w:rsidRDefault="00BD5D9C" w:rsidP="00BD5D9C">
      <w:pPr>
        <w:numPr>
          <w:ilvl w:val="0"/>
          <w:numId w:val="7"/>
        </w:numPr>
        <w:tabs>
          <w:tab w:val="left" w:pos="367"/>
        </w:tabs>
        <w:spacing w:line="276" w:lineRule="auto"/>
        <w:ind w:left="367" w:hanging="367"/>
        <w:jc w:val="both"/>
        <w:rPr>
          <w:rFonts w:ascii="Cambria" w:eastAsia="Arial" w:hAnsi="Cambria"/>
          <w:sz w:val="22"/>
          <w:szCs w:val="22"/>
        </w:rPr>
      </w:pPr>
      <w:r w:rsidRPr="00BD5D9C">
        <w:rPr>
          <w:rFonts w:ascii="Cambria" w:eastAsia="Arial" w:hAnsi="Cambria"/>
          <w:sz w:val="22"/>
          <w:szCs w:val="22"/>
        </w:rPr>
        <w:t xml:space="preserve">Z postępowania o udzielenie zamówienia wyklucza </w:t>
      </w:r>
      <w:proofErr w:type="spellStart"/>
      <w:r w:rsidRPr="00BD5D9C">
        <w:rPr>
          <w:rFonts w:ascii="Cambria" w:eastAsia="Arial" w:hAnsi="Cambria"/>
          <w:sz w:val="22"/>
          <w:szCs w:val="22"/>
        </w:rPr>
        <w:t>się</w:t>
      </w:r>
      <w:r w:rsidRPr="00BD5D9C">
        <w:rPr>
          <w:rFonts w:ascii="Cambria" w:eastAsia="Arial" w:hAnsi="Cambria"/>
          <w:sz w:val="22"/>
          <w:szCs w:val="22"/>
          <w:vertAlign w:val="subscript"/>
        </w:rPr>
        <w:t>̨</w:t>
      </w:r>
      <w:proofErr w:type="spellEnd"/>
      <w:r w:rsidRPr="00BD5D9C">
        <w:rPr>
          <w:rFonts w:ascii="Cambria" w:eastAsia="Arial" w:hAnsi="Cambria"/>
          <w:sz w:val="22"/>
          <w:szCs w:val="22"/>
        </w:rPr>
        <w:t xml:space="preserve">, z zastrzeżeniem art. 110 ust. 2 ustawy </w:t>
      </w:r>
      <w:proofErr w:type="spellStart"/>
      <w:r w:rsidRPr="00BD5D9C">
        <w:rPr>
          <w:rFonts w:ascii="Cambria" w:eastAsia="Arial" w:hAnsi="Cambria"/>
          <w:sz w:val="22"/>
          <w:szCs w:val="22"/>
        </w:rPr>
        <w:t>Pzp</w:t>
      </w:r>
      <w:proofErr w:type="spellEnd"/>
      <w:r w:rsidRPr="00BD5D9C">
        <w:rPr>
          <w:rFonts w:ascii="Cambria" w:eastAsia="Arial" w:hAnsi="Cambria"/>
          <w:sz w:val="22"/>
          <w:szCs w:val="22"/>
        </w:rPr>
        <w:t xml:space="preserve">, </w:t>
      </w:r>
      <w:proofErr w:type="spellStart"/>
      <w:r w:rsidRPr="00BD5D9C">
        <w:rPr>
          <w:rFonts w:ascii="Cambria" w:eastAsia="Arial" w:hAnsi="Cambria"/>
          <w:sz w:val="22"/>
          <w:szCs w:val="22"/>
        </w:rPr>
        <w:t>Wykonawcę</w:t>
      </w:r>
      <w:r w:rsidRPr="00BD5D9C">
        <w:rPr>
          <w:rFonts w:ascii="Cambria" w:eastAsia="Arial" w:hAnsi="Cambria"/>
          <w:sz w:val="22"/>
          <w:szCs w:val="22"/>
          <w:vertAlign w:val="subscript"/>
        </w:rPr>
        <w:t>̨</w:t>
      </w:r>
      <w:proofErr w:type="spellEnd"/>
      <w:r w:rsidRPr="00BD5D9C">
        <w:rPr>
          <w:rFonts w:ascii="Cambria" w:eastAsia="Arial" w:hAnsi="Cambria"/>
          <w:sz w:val="22"/>
          <w:szCs w:val="22"/>
        </w:rPr>
        <w:t>:</w:t>
      </w:r>
    </w:p>
    <w:p w:rsidR="00BD5D9C" w:rsidRPr="00BD5D9C" w:rsidRDefault="00BD5D9C" w:rsidP="00BD5D9C">
      <w:pPr>
        <w:numPr>
          <w:ilvl w:val="1"/>
          <w:numId w:val="51"/>
        </w:numPr>
        <w:tabs>
          <w:tab w:val="left" w:pos="707"/>
        </w:tabs>
        <w:spacing w:line="276" w:lineRule="auto"/>
        <w:ind w:hanging="1440"/>
        <w:jc w:val="both"/>
        <w:rPr>
          <w:rFonts w:ascii="Cambria" w:eastAsia="Arial" w:hAnsi="Cambria"/>
          <w:sz w:val="22"/>
          <w:szCs w:val="22"/>
        </w:rPr>
      </w:pPr>
      <w:r w:rsidRPr="00BD5D9C">
        <w:rPr>
          <w:rFonts w:ascii="Cambria" w:eastAsia="Arial" w:hAnsi="Cambria"/>
          <w:sz w:val="22"/>
          <w:szCs w:val="22"/>
        </w:rPr>
        <w:t>będącego osobą fizyczną, którego prawomocnie skazano za przestępstwo:</w:t>
      </w:r>
    </w:p>
    <w:p w:rsidR="00BD5D9C" w:rsidRPr="00BD5D9C" w:rsidRDefault="00BD5D9C" w:rsidP="00BD5D9C">
      <w:pPr>
        <w:numPr>
          <w:ilvl w:val="2"/>
          <w:numId w:val="7"/>
        </w:numPr>
        <w:tabs>
          <w:tab w:val="left" w:pos="709"/>
        </w:tabs>
        <w:spacing w:line="276" w:lineRule="auto"/>
        <w:ind w:left="709" w:right="20" w:hanging="425"/>
        <w:jc w:val="both"/>
        <w:rPr>
          <w:rFonts w:ascii="Cambria" w:eastAsia="Arial" w:hAnsi="Cambria"/>
          <w:sz w:val="22"/>
          <w:szCs w:val="22"/>
        </w:rPr>
      </w:pPr>
      <w:r w:rsidRPr="00BD5D9C">
        <w:rPr>
          <w:rFonts w:ascii="Cambria" w:eastAsia="Arial" w:hAnsi="Cambria"/>
          <w:sz w:val="22"/>
          <w:szCs w:val="22"/>
        </w:rPr>
        <w:t>udziału w zorganizowanej grupie przestępczej albo związku mającym na celu popełnienie przestępstwa lub przestępstwa skarbowego, o którym mowa w art. 258 Kodeksu karnego,</w:t>
      </w:r>
    </w:p>
    <w:p w:rsidR="00BD5D9C" w:rsidRPr="00BD5D9C" w:rsidRDefault="00BD5D9C" w:rsidP="00BD5D9C">
      <w:pPr>
        <w:numPr>
          <w:ilvl w:val="2"/>
          <w:numId w:val="7"/>
        </w:numPr>
        <w:tabs>
          <w:tab w:val="left" w:pos="709"/>
        </w:tabs>
        <w:spacing w:line="276" w:lineRule="auto"/>
        <w:ind w:left="709" w:hanging="425"/>
        <w:jc w:val="both"/>
        <w:rPr>
          <w:rFonts w:ascii="Cambria" w:eastAsia="Arial" w:hAnsi="Cambria"/>
          <w:sz w:val="22"/>
          <w:szCs w:val="22"/>
        </w:rPr>
      </w:pPr>
      <w:r w:rsidRPr="00BD5D9C">
        <w:rPr>
          <w:rFonts w:ascii="Cambria" w:eastAsia="Arial" w:hAnsi="Cambria"/>
          <w:sz w:val="22"/>
          <w:szCs w:val="22"/>
        </w:rPr>
        <w:t>handlu ludźmi, o którym mowa w art. 189a Kodeksu karnego,</w:t>
      </w:r>
    </w:p>
    <w:p w:rsidR="00BD5D9C" w:rsidRPr="00BD5D9C" w:rsidRDefault="00BD5D9C" w:rsidP="00BD5D9C">
      <w:pPr>
        <w:numPr>
          <w:ilvl w:val="2"/>
          <w:numId w:val="7"/>
        </w:numPr>
        <w:tabs>
          <w:tab w:val="left" w:pos="709"/>
        </w:tabs>
        <w:spacing w:line="276" w:lineRule="auto"/>
        <w:ind w:left="709" w:hanging="425"/>
        <w:jc w:val="both"/>
        <w:rPr>
          <w:rFonts w:ascii="Cambria" w:eastAsia="Arial" w:hAnsi="Cambria"/>
          <w:sz w:val="22"/>
          <w:szCs w:val="22"/>
        </w:rPr>
      </w:pPr>
      <w:r w:rsidRPr="00BD5D9C">
        <w:rPr>
          <w:rFonts w:ascii="Cambria" w:eastAsia="Arial" w:hAnsi="Cambria"/>
          <w:sz w:val="22"/>
          <w:szCs w:val="22"/>
        </w:rPr>
        <w:t xml:space="preserve">o którym mowa w art. 228–230a, art. 250a Kodeksu karnego lub w art. 46 lub art. 48 ustawy </w:t>
      </w:r>
      <w:r w:rsidRPr="00BD5D9C">
        <w:rPr>
          <w:rFonts w:ascii="Cambria" w:eastAsia="Arial" w:hAnsi="Cambria"/>
          <w:sz w:val="22"/>
          <w:szCs w:val="22"/>
        </w:rPr>
        <w:br/>
        <w:t>z dnia 25 czerwca 2010 r. o sporcie,</w:t>
      </w:r>
    </w:p>
    <w:p w:rsidR="00BD5D9C" w:rsidRPr="00BD5D9C" w:rsidRDefault="00BD5D9C" w:rsidP="00BD5D9C">
      <w:pPr>
        <w:numPr>
          <w:ilvl w:val="2"/>
          <w:numId w:val="7"/>
        </w:numPr>
        <w:tabs>
          <w:tab w:val="left" w:pos="709"/>
        </w:tabs>
        <w:spacing w:line="276" w:lineRule="auto"/>
        <w:ind w:left="709" w:hanging="425"/>
        <w:jc w:val="both"/>
        <w:rPr>
          <w:rFonts w:ascii="Cambria" w:eastAsia="Arial" w:hAnsi="Cambria"/>
          <w:sz w:val="22"/>
          <w:szCs w:val="22"/>
        </w:rPr>
      </w:pPr>
      <w:r w:rsidRPr="00BD5D9C">
        <w:rPr>
          <w:rFonts w:ascii="Cambria" w:eastAsia="Arial" w:hAnsi="Cambria"/>
          <w:sz w:val="22"/>
          <w:szCs w:val="22"/>
        </w:rPr>
        <w:t>finansowania przestępstwa o charakterze terrorystycznym, o którym mowa w art. 165a Kodeksu karnego, lub przestępstwo udaremniania lub utrudniania stwierdzenia przestępnego pochodzenia pieniędzy lub ukrywania ich pochodzenia, o którym mowa w art. 299 Kodeksu karnego,</w:t>
      </w:r>
    </w:p>
    <w:p w:rsidR="00BD5D9C" w:rsidRPr="00BD5D9C" w:rsidRDefault="00BD5D9C" w:rsidP="00BD5D9C">
      <w:pPr>
        <w:numPr>
          <w:ilvl w:val="2"/>
          <w:numId w:val="7"/>
        </w:numPr>
        <w:tabs>
          <w:tab w:val="left" w:pos="709"/>
        </w:tabs>
        <w:spacing w:line="276" w:lineRule="auto"/>
        <w:ind w:left="709" w:right="20" w:hanging="425"/>
        <w:jc w:val="both"/>
        <w:rPr>
          <w:rFonts w:ascii="Cambria" w:eastAsia="Times New Roman" w:hAnsi="Cambria"/>
          <w:sz w:val="22"/>
          <w:szCs w:val="22"/>
        </w:rPr>
      </w:pPr>
      <w:r w:rsidRPr="00BD5D9C">
        <w:rPr>
          <w:rFonts w:ascii="Cambria" w:eastAsia="Arial" w:hAnsi="Cambria"/>
          <w:sz w:val="22"/>
          <w:szCs w:val="22"/>
        </w:rPr>
        <w:t>o charakterze terrorystycznym, o którym mowa w art. 115 § 20 Kodeksu karnego, lub mające na celu popełnienie tego przestępstwa,</w:t>
      </w:r>
      <w:bookmarkStart w:id="1" w:name="page4"/>
      <w:bookmarkEnd w:id="1"/>
    </w:p>
    <w:p w:rsidR="00BD5D9C" w:rsidRPr="00BD5D9C" w:rsidRDefault="00BD5D9C" w:rsidP="00BD5D9C">
      <w:pPr>
        <w:numPr>
          <w:ilvl w:val="0"/>
          <w:numId w:val="8"/>
        </w:numPr>
        <w:tabs>
          <w:tab w:val="left" w:pos="709"/>
        </w:tabs>
        <w:spacing w:line="276" w:lineRule="auto"/>
        <w:ind w:left="709" w:hanging="425"/>
        <w:jc w:val="both"/>
        <w:rPr>
          <w:rFonts w:ascii="Cambria" w:eastAsia="Arial" w:hAnsi="Cambria"/>
          <w:sz w:val="22"/>
          <w:szCs w:val="22"/>
        </w:rPr>
      </w:pPr>
      <w:r w:rsidRPr="00BD5D9C">
        <w:rPr>
          <w:rFonts w:ascii="Cambria" w:eastAsia="Arial" w:hAnsi="Cambria"/>
          <w:sz w:val="22"/>
          <w:szCs w:val="22"/>
        </w:rPr>
        <w:t>pracy małoletnich cudzoziemców, o którym mowa w art. 9 ust. 2 ustawy z dnia 15 czerwca 2012 r. o skutkach powierzania wykonywania pracy cudzoziemcom przebywającym wbrew przepisom na terytorium Rzeczypospolitej Polskiej (Dz. U. z 2021 r. poz. 1745),</w:t>
      </w:r>
    </w:p>
    <w:p w:rsidR="00BD5D9C" w:rsidRPr="00BD5D9C" w:rsidRDefault="00BD5D9C" w:rsidP="00BD5D9C">
      <w:pPr>
        <w:numPr>
          <w:ilvl w:val="0"/>
          <w:numId w:val="8"/>
        </w:numPr>
        <w:tabs>
          <w:tab w:val="left" w:pos="709"/>
        </w:tabs>
        <w:spacing w:line="276" w:lineRule="auto"/>
        <w:ind w:left="709" w:hanging="425"/>
        <w:jc w:val="both"/>
        <w:rPr>
          <w:rFonts w:ascii="Cambria" w:eastAsia="Arial" w:hAnsi="Cambria"/>
          <w:sz w:val="22"/>
          <w:szCs w:val="22"/>
        </w:rPr>
      </w:pPr>
      <w:r w:rsidRPr="00BD5D9C">
        <w:rPr>
          <w:rFonts w:ascii="Cambria" w:eastAsia="Arial" w:hAnsi="Cambria"/>
          <w:sz w:val="22"/>
          <w:szCs w:val="22"/>
        </w:rPr>
        <w:t xml:space="preserve">przeciwko obrotowi gospodarczemu, o których mowa w art. 296–307 Kodeksu karnego, przestępstwo oszustwa, o którym mowa w art. 286 Kodeksu karnego, przestępstwo </w:t>
      </w:r>
      <w:r w:rsidRPr="00BD5D9C">
        <w:rPr>
          <w:rFonts w:ascii="Cambria" w:eastAsia="Arial" w:hAnsi="Cambria"/>
          <w:sz w:val="22"/>
          <w:szCs w:val="22"/>
        </w:rPr>
        <w:lastRenderedPageBreak/>
        <w:t>przeciwko wiarygodności dokumentów, o których mowa w art. 270–277d Kodeksu karnego, lub przestępstwo skarbowe,</w:t>
      </w:r>
    </w:p>
    <w:p w:rsidR="00BD5D9C" w:rsidRPr="00BD5D9C" w:rsidRDefault="00BD5D9C" w:rsidP="00BD5D9C">
      <w:pPr>
        <w:numPr>
          <w:ilvl w:val="0"/>
          <w:numId w:val="8"/>
        </w:numPr>
        <w:tabs>
          <w:tab w:val="left" w:pos="709"/>
        </w:tabs>
        <w:spacing w:line="276" w:lineRule="auto"/>
        <w:ind w:left="709" w:hanging="425"/>
        <w:jc w:val="both"/>
        <w:rPr>
          <w:rFonts w:ascii="Cambria" w:eastAsia="Times New Roman" w:hAnsi="Cambria"/>
          <w:sz w:val="22"/>
          <w:szCs w:val="22"/>
        </w:rPr>
      </w:pPr>
      <w:r w:rsidRPr="00BD5D9C">
        <w:rPr>
          <w:rFonts w:ascii="Cambria" w:eastAsia="Arial" w:hAnsi="Cambria"/>
          <w:sz w:val="22"/>
          <w:szCs w:val="22"/>
        </w:rPr>
        <w:t xml:space="preserve">o którym mowa w art. 9 ust. 1 i 3 lub art. 10 ustawy z dnia 15 czerwca 2012 r. o skutkach powierzania wykonywania pracy cudzoziemcom przebywającym wbrew przepisom na terytorium Rzeczypospolitej Polskiej – lub za odpowiedni czyn zabroniony określony </w:t>
      </w:r>
      <w:r w:rsidRPr="00BD5D9C">
        <w:rPr>
          <w:rFonts w:ascii="Cambria" w:eastAsia="Arial" w:hAnsi="Cambria"/>
          <w:sz w:val="22"/>
          <w:szCs w:val="22"/>
        </w:rPr>
        <w:br/>
        <w:t>w przepisach prawa obcego;</w:t>
      </w:r>
    </w:p>
    <w:p w:rsidR="00BD5D9C" w:rsidRPr="00BD5D9C" w:rsidRDefault="00BD5D9C" w:rsidP="00BD5D9C">
      <w:pPr>
        <w:numPr>
          <w:ilvl w:val="1"/>
          <w:numId w:val="51"/>
        </w:numPr>
        <w:tabs>
          <w:tab w:val="left" w:pos="426"/>
        </w:tabs>
        <w:spacing w:line="276" w:lineRule="auto"/>
        <w:ind w:left="426" w:hanging="426"/>
        <w:jc w:val="both"/>
        <w:rPr>
          <w:rFonts w:ascii="Cambria" w:eastAsia="Arial" w:hAnsi="Cambria"/>
          <w:sz w:val="22"/>
          <w:szCs w:val="22"/>
        </w:rPr>
      </w:pPr>
      <w:r w:rsidRPr="00BD5D9C">
        <w:rPr>
          <w:rFonts w:ascii="Cambria" w:eastAsia="Arial" w:hAnsi="Cambria"/>
          <w:sz w:val="22"/>
          <w:szCs w:val="22"/>
        </w:rPr>
        <w:t xml:space="preserve">jeżeli urzędującego członka jego organu zarządzającego lub nadzorczego wspólnika spółki </w:t>
      </w:r>
      <w:r w:rsidRPr="00BD5D9C">
        <w:rPr>
          <w:rFonts w:ascii="Cambria" w:eastAsia="Arial" w:hAnsi="Cambria"/>
          <w:sz w:val="22"/>
          <w:szCs w:val="22"/>
        </w:rPr>
        <w:br/>
        <w:t xml:space="preserve">w spółce jawnej lub partnerskiej albo </w:t>
      </w:r>
      <w:proofErr w:type="spellStart"/>
      <w:r w:rsidRPr="00BD5D9C">
        <w:rPr>
          <w:rFonts w:ascii="Cambria" w:eastAsia="Arial" w:hAnsi="Cambria"/>
          <w:sz w:val="22"/>
          <w:szCs w:val="22"/>
        </w:rPr>
        <w:t>komplementariusza</w:t>
      </w:r>
      <w:proofErr w:type="spellEnd"/>
      <w:r w:rsidRPr="00BD5D9C">
        <w:rPr>
          <w:rFonts w:ascii="Cambria" w:eastAsia="Arial" w:hAnsi="Cambria"/>
          <w:sz w:val="22"/>
          <w:szCs w:val="22"/>
        </w:rPr>
        <w:t xml:space="preserve"> w spółce komandytowej lub komandytowo-akcyjnej lub prokurenta prawomocnie skazano za przestępstwo, o którym mowa w </w:t>
      </w:r>
      <w:proofErr w:type="spellStart"/>
      <w:r w:rsidRPr="00BD5D9C">
        <w:rPr>
          <w:rFonts w:ascii="Cambria" w:eastAsia="Arial" w:hAnsi="Cambria"/>
          <w:sz w:val="22"/>
          <w:szCs w:val="22"/>
        </w:rPr>
        <w:t>pkt</w:t>
      </w:r>
      <w:proofErr w:type="spellEnd"/>
      <w:r w:rsidRPr="00BD5D9C">
        <w:rPr>
          <w:rFonts w:ascii="Cambria" w:eastAsia="Arial" w:hAnsi="Cambria"/>
          <w:sz w:val="22"/>
          <w:szCs w:val="22"/>
        </w:rPr>
        <w:t xml:space="preserve"> 1;</w:t>
      </w:r>
    </w:p>
    <w:p w:rsidR="00BD5D9C" w:rsidRPr="00BD5D9C" w:rsidRDefault="00BD5D9C" w:rsidP="00BD5D9C">
      <w:pPr>
        <w:numPr>
          <w:ilvl w:val="1"/>
          <w:numId w:val="51"/>
        </w:numPr>
        <w:tabs>
          <w:tab w:val="left" w:pos="426"/>
        </w:tabs>
        <w:spacing w:line="276" w:lineRule="auto"/>
        <w:ind w:left="426" w:hanging="426"/>
        <w:jc w:val="both"/>
        <w:rPr>
          <w:rFonts w:ascii="Cambria" w:eastAsia="Arial" w:hAnsi="Cambria"/>
          <w:sz w:val="22"/>
          <w:szCs w:val="22"/>
        </w:rPr>
      </w:pPr>
      <w:r w:rsidRPr="00BD5D9C">
        <w:rPr>
          <w:rFonts w:ascii="Cambria" w:eastAsia="Arial" w:hAnsi="Cambria"/>
          <w:sz w:val="22"/>
          <w:szCs w:val="22"/>
        </w:rPr>
        <w:t xml:space="preserve">wobec którego wydano prawomocny wyrok sądu lub ostateczną decyzję administracyjną </w:t>
      </w:r>
      <w:r w:rsidRPr="00BD5D9C">
        <w:rPr>
          <w:rFonts w:ascii="Cambria" w:eastAsia="Arial" w:hAnsi="Cambria"/>
          <w:sz w:val="22"/>
          <w:szCs w:val="22"/>
        </w:rPr>
        <w:br/>
        <w:t>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rsidR="00BD5D9C" w:rsidRPr="00BD5D9C" w:rsidRDefault="00BD5D9C" w:rsidP="00BD5D9C">
      <w:pPr>
        <w:numPr>
          <w:ilvl w:val="1"/>
          <w:numId w:val="51"/>
        </w:numPr>
        <w:tabs>
          <w:tab w:val="left" w:pos="426"/>
        </w:tabs>
        <w:spacing w:line="276" w:lineRule="auto"/>
        <w:ind w:left="709" w:hanging="709"/>
        <w:jc w:val="both"/>
        <w:rPr>
          <w:rFonts w:ascii="Cambria" w:eastAsia="Arial" w:hAnsi="Cambria"/>
          <w:sz w:val="22"/>
          <w:szCs w:val="22"/>
        </w:rPr>
      </w:pPr>
      <w:r w:rsidRPr="00BD5D9C">
        <w:rPr>
          <w:rFonts w:ascii="Cambria" w:eastAsia="Arial" w:hAnsi="Cambria"/>
          <w:sz w:val="22"/>
          <w:szCs w:val="22"/>
        </w:rPr>
        <w:t>wobec którego orzeczono zakaz ubiegania się o zamówienia publiczne;</w:t>
      </w:r>
    </w:p>
    <w:p w:rsidR="00BD5D9C" w:rsidRPr="00BD5D9C" w:rsidRDefault="00BD5D9C" w:rsidP="00BD5D9C">
      <w:pPr>
        <w:numPr>
          <w:ilvl w:val="1"/>
          <w:numId w:val="51"/>
        </w:numPr>
        <w:tabs>
          <w:tab w:val="left" w:pos="426"/>
        </w:tabs>
        <w:spacing w:line="276" w:lineRule="auto"/>
        <w:ind w:left="426" w:hanging="426"/>
        <w:jc w:val="both"/>
        <w:rPr>
          <w:rFonts w:ascii="Cambria" w:eastAsia="Arial" w:hAnsi="Cambria"/>
          <w:sz w:val="22"/>
          <w:szCs w:val="22"/>
        </w:rPr>
      </w:pPr>
      <w:r w:rsidRPr="00BD5D9C">
        <w:rPr>
          <w:rFonts w:ascii="Cambria" w:eastAsia="Arial" w:hAnsi="Cambria"/>
          <w:sz w:val="22"/>
          <w:szCs w:val="22"/>
        </w:rPr>
        <w:t xml:space="preserve">jeżeli Zamawiający może stwierdzić, na podstawie wiarygodnych przesłanek, że Wykonawca zawarł z innymi Wykonawcami porozumienie mające na celu zakłócenie konkurencji, </w:t>
      </w:r>
      <w:r w:rsidRPr="00BD5D9C">
        <w:rPr>
          <w:rFonts w:ascii="Cambria" w:eastAsia="Arial" w:hAnsi="Cambria"/>
          <w:sz w:val="22"/>
          <w:szCs w:val="22"/>
        </w:rPr>
        <w:br/>
        <w:t xml:space="preserve">w szczególności jeżeli należąc do tej samej grupy kapitałowej w rozumieniu ustawy z dnia </w:t>
      </w:r>
      <w:r w:rsidRPr="00BD5D9C">
        <w:rPr>
          <w:rFonts w:ascii="Cambria" w:eastAsia="Arial" w:hAnsi="Cambria"/>
          <w:sz w:val="22"/>
          <w:szCs w:val="22"/>
        </w:rPr>
        <w:br/>
        <w:t>16 lutego 2007 r. o ochronie konkurencji i konsumentów, złożyli odrębne oferty, oferty częściowe lub wnioski o dopuszczenie do udziału w postępowaniu, chyba że wykażą, że przygotowali te oferty lub wnioski niezależnie od siebie;</w:t>
      </w:r>
    </w:p>
    <w:p w:rsidR="00BD5D9C" w:rsidRPr="00BD5D9C" w:rsidRDefault="00BD5D9C" w:rsidP="00BD5D9C">
      <w:pPr>
        <w:numPr>
          <w:ilvl w:val="1"/>
          <w:numId w:val="51"/>
        </w:numPr>
        <w:tabs>
          <w:tab w:val="left" w:pos="426"/>
        </w:tabs>
        <w:spacing w:line="276" w:lineRule="auto"/>
        <w:ind w:left="426" w:hanging="426"/>
        <w:jc w:val="both"/>
        <w:rPr>
          <w:rFonts w:ascii="Cambria" w:eastAsia="Arial" w:hAnsi="Cambria"/>
          <w:sz w:val="22"/>
          <w:szCs w:val="22"/>
        </w:rPr>
      </w:pPr>
      <w:r w:rsidRPr="00BD5D9C">
        <w:rPr>
          <w:rFonts w:ascii="Cambria" w:eastAsia="Arial" w:hAnsi="Cambria"/>
          <w:sz w:val="22"/>
          <w:szCs w:val="22"/>
        </w:rPr>
        <w:t xml:space="preserve">jeżeli, w przypadkach, o których mowa w art. 85 ust. 1 ustawy </w:t>
      </w:r>
      <w:proofErr w:type="spellStart"/>
      <w:r w:rsidRPr="00BD5D9C">
        <w:rPr>
          <w:rFonts w:ascii="Cambria" w:eastAsia="Arial" w:hAnsi="Cambria"/>
          <w:sz w:val="22"/>
          <w:szCs w:val="22"/>
        </w:rPr>
        <w:t>Pzp</w:t>
      </w:r>
      <w:proofErr w:type="spellEnd"/>
      <w:r w:rsidRPr="00BD5D9C">
        <w:rPr>
          <w:rFonts w:ascii="Cambria" w:eastAsia="Arial" w:hAnsi="Cambria"/>
          <w:sz w:val="22"/>
          <w:szCs w:val="22"/>
        </w:rPr>
        <w:t>, doszło do zakłócenia konkurencji wynikającego z wcześniejszego zaangażowania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w:t>
      </w:r>
    </w:p>
    <w:p w:rsidR="00BD5D9C" w:rsidRPr="00BD5D9C" w:rsidRDefault="00BD5D9C" w:rsidP="00BD5D9C">
      <w:pPr>
        <w:numPr>
          <w:ilvl w:val="0"/>
          <w:numId w:val="7"/>
        </w:numPr>
        <w:tabs>
          <w:tab w:val="left" w:pos="367"/>
        </w:tabs>
        <w:spacing w:line="276" w:lineRule="auto"/>
        <w:ind w:left="367" w:hanging="367"/>
        <w:jc w:val="both"/>
        <w:rPr>
          <w:rFonts w:ascii="Cambria" w:eastAsia="Arial" w:hAnsi="Cambria"/>
          <w:sz w:val="22"/>
          <w:szCs w:val="22"/>
        </w:rPr>
      </w:pPr>
      <w:r w:rsidRPr="00BD5D9C">
        <w:rPr>
          <w:rFonts w:ascii="Cambria" w:eastAsia="Arial" w:hAnsi="Cambria"/>
          <w:sz w:val="22"/>
          <w:szCs w:val="22"/>
        </w:rPr>
        <w:t xml:space="preserve">Wykonawca może zostać wykluczony przez Zamawiającego na każdym etapie postępowania </w:t>
      </w:r>
      <w:r w:rsidRPr="00BD5D9C">
        <w:rPr>
          <w:rFonts w:ascii="Cambria" w:eastAsia="Arial" w:hAnsi="Cambria"/>
          <w:sz w:val="22"/>
          <w:szCs w:val="22"/>
        </w:rPr>
        <w:br/>
        <w:t>o udzielenie zamówienia.</w:t>
      </w:r>
    </w:p>
    <w:p w:rsidR="00BD5D9C" w:rsidRPr="00BD5D9C" w:rsidRDefault="00BD5D9C" w:rsidP="00BD5D9C">
      <w:pPr>
        <w:spacing w:line="276" w:lineRule="auto"/>
        <w:jc w:val="both"/>
        <w:rPr>
          <w:rFonts w:ascii="Cambria" w:eastAsia="Times New Roman" w:hAnsi="Cambria"/>
          <w:sz w:val="22"/>
          <w:szCs w:val="22"/>
        </w:rPr>
      </w:pPr>
    </w:p>
    <w:p w:rsidR="00BD5D9C" w:rsidRPr="00BD5D9C" w:rsidRDefault="00BD5D9C" w:rsidP="00BD5D9C">
      <w:pPr>
        <w:numPr>
          <w:ilvl w:val="0"/>
          <w:numId w:val="9"/>
        </w:numPr>
        <w:tabs>
          <w:tab w:val="left" w:pos="367"/>
        </w:tabs>
        <w:spacing w:line="276" w:lineRule="auto"/>
        <w:ind w:left="367" w:hanging="367"/>
        <w:jc w:val="both"/>
        <w:rPr>
          <w:rFonts w:ascii="Cambria" w:eastAsia="Arial" w:hAnsi="Cambria"/>
          <w:b/>
          <w:sz w:val="22"/>
          <w:szCs w:val="22"/>
        </w:rPr>
      </w:pPr>
      <w:r w:rsidRPr="00BD5D9C">
        <w:rPr>
          <w:rFonts w:ascii="Cambria" w:eastAsia="Arial" w:hAnsi="Cambria"/>
          <w:b/>
          <w:sz w:val="22"/>
          <w:szCs w:val="22"/>
        </w:rPr>
        <w:t>Informacje o warunkach udziału w postępowaniu.</w:t>
      </w:r>
    </w:p>
    <w:p w:rsidR="00BD5D9C" w:rsidRPr="00BD5D9C" w:rsidRDefault="00BD5D9C" w:rsidP="00BD5D9C">
      <w:pPr>
        <w:spacing w:line="276" w:lineRule="auto"/>
        <w:ind w:left="367"/>
        <w:jc w:val="both"/>
        <w:rPr>
          <w:rFonts w:ascii="Cambria" w:eastAsia="Arial" w:hAnsi="Cambria"/>
          <w:sz w:val="22"/>
          <w:szCs w:val="22"/>
        </w:rPr>
      </w:pPr>
      <w:r w:rsidRPr="00BD5D9C">
        <w:rPr>
          <w:rFonts w:ascii="Cambria" w:eastAsia="Arial" w:hAnsi="Cambria"/>
          <w:sz w:val="22"/>
          <w:szCs w:val="22"/>
        </w:rPr>
        <w:t>Zamawiający nie określa warunków udziału w postępowaniu.</w:t>
      </w:r>
    </w:p>
    <w:p w:rsidR="00BD5D9C" w:rsidRPr="00BD5D9C" w:rsidRDefault="00BD5D9C" w:rsidP="00BD5D9C">
      <w:pPr>
        <w:spacing w:line="276" w:lineRule="auto"/>
        <w:jc w:val="both"/>
        <w:rPr>
          <w:rFonts w:ascii="Cambria" w:eastAsia="Arial" w:hAnsi="Cambria"/>
          <w:sz w:val="22"/>
          <w:szCs w:val="22"/>
        </w:rPr>
      </w:pPr>
    </w:p>
    <w:p w:rsidR="00BD5D9C" w:rsidRPr="00A5642B" w:rsidRDefault="00BD5D9C" w:rsidP="00BD5D9C">
      <w:pPr>
        <w:numPr>
          <w:ilvl w:val="0"/>
          <w:numId w:val="9"/>
        </w:numPr>
        <w:tabs>
          <w:tab w:val="left" w:pos="367"/>
        </w:tabs>
        <w:spacing w:line="276" w:lineRule="auto"/>
        <w:ind w:left="367" w:hanging="367"/>
        <w:jc w:val="both"/>
        <w:rPr>
          <w:rFonts w:ascii="Cambria" w:eastAsia="Times New Roman" w:hAnsi="Cambria"/>
          <w:b/>
          <w:sz w:val="22"/>
          <w:szCs w:val="22"/>
        </w:rPr>
      </w:pPr>
      <w:r w:rsidRPr="00A5642B">
        <w:rPr>
          <w:rFonts w:ascii="Cambria" w:eastAsia="Arial" w:hAnsi="Cambria"/>
          <w:b/>
          <w:sz w:val="22"/>
          <w:szCs w:val="22"/>
        </w:rPr>
        <w:t>Informacje o podmiotowych środkach dowodowych.</w:t>
      </w:r>
    </w:p>
    <w:p w:rsidR="00BD5D9C" w:rsidRPr="00BD5D9C" w:rsidRDefault="00BD5D9C" w:rsidP="00BD5D9C">
      <w:pPr>
        <w:numPr>
          <w:ilvl w:val="0"/>
          <w:numId w:val="10"/>
        </w:numPr>
        <w:tabs>
          <w:tab w:val="left" w:pos="367"/>
        </w:tabs>
        <w:spacing w:line="276" w:lineRule="auto"/>
        <w:ind w:left="367" w:hanging="367"/>
        <w:jc w:val="both"/>
        <w:rPr>
          <w:rFonts w:ascii="Cambria" w:eastAsia="Arial" w:hAnsi="Cambria"/>
          <w:sz w:val="22"/>
          <w:szCs w:val="22"/>
        </w:rPr>
      </w:pPr>
      <w:r w:rsidRPr="00BD5D9C">
        <w:rPr>
          <w:rFonts w:ascii="Cambria" w:eastAsia="Arial" w:hAnsi="Cambria"/>
          <w:sz w:val="22"/>
          <w:szCs w:val="22"/>
        </w:rPr>
        <w:t xml:space="preserve">Do oferty każdy Wykonawca musi dołączyć oświadczenie o którym mowa w art. 125 ust. 1 ustawy </w:t>
      </w:r>
      <w:proofErr w:type="spellStart"/>
      <w:r w:rsidRPr="00BD5D9C">
        <w:rPr>
          <w:rFonts w:ascii="Cambria" w:eastAsia="Arial" w:hAnsi="Cambria"/>
          <w:sz w:val="22"/>
          <w:szCs w:val="22"/>
        </w:rPr>
        <w:t>Pzp</w:t>
      </w:r>
      <w:proofErr w:type="spellEnd"/>
      <w:r w:rsidRPr="00BD5D9C">
        <w:rPr>
          <w:rFonts w:ascii="Cambria" w:eastAsia="Arial" w:hAnsi="Cambria"/>
          <w:sz w:val="22"/>
          <w:szCs w:val="22"/>
        </w:rPr>
        <w:t>; w zakresie wskazanym w Załączniku Nr 2 do SWZ o niepodleganiu wykluczeniu.</w:t>
      </w:r>
    </w:p>
    <w:p w:rsidR="00BD5D9C" w:rsidRPr="00BD5D9C" w:rsidRDefault="00BD5D9C" w:rsidP="00BD5D9C">
      <w:pPr>
        <w:numPr>
          <w:ilvl w:val="0"/>
          <w:numId w:val="10"/>
        </w:numPr>
        <w:tabs>
          <w:tab w:val="left" w:pos="367"/>
        </w:tabs>
        <w:spacing w:line="276" w:lineRule="auto"/>
        <w:ind w:left="367" w:hanging="367"/>
        <w:jc w:val="both"/>
        <w:rPr>
          <w:rFonts w:ascii="Cambria" w:eastAsia="Arial" w:hAnsi="Cambria"/>
          <w:sz w:val="22"/>
          <w:szCs w:val="22"/>
        </w:rPr>
      </w:pPr>
      <w:r w:rsidRPr="00BD5D9C">
        <w:rPr>
          <w:rFonts w:ascii="Cambria" w:eastAsia="Arial" w:hAnsi="Cambria"/>
          <w:sz w:val="22"/>
          <w:szCs w:val="22"/>
        </w:rPr>
        <w:t xml:space="preserve">W przypadku konsorcjum i polegania na zasobach innych podmiotów, oświadczenia potwierdzające brak podstaw wykluczenia oraz spełnianie konkretnego warunku udziału </w:t>
      </w:r>
      <w:r w:rsidRPr="00BD5D9C">
        <w:rPr>
          <w:rFonts w:ascii="Cambria" w:eastAsia="Arial" w:hAnsi="Cambria"/>
          <w:sz w:val="22"/>
          <w:szCs w:val="22"/>
        </w:rPr>
        <w:br/>
        <w:t>w postępowaniu składa:</w:t>
      </w:r>
    </w:p>
    <w:p w:rsidR="00BD5D9C" w:rsidRPr="00BD5D9C" w:rsidRDefault="00BD5D9C" w:rsidP="00BD5D9C">
      <w:pPr>
        <w:numPr>
          <w:ilvl w:val="1"/>
          <w:numId w:val="10"/>
        </w:numPr>
        <w:tabs>
          <w:tab w:val="left" w:pos="707"/>
        </w:tabs>
        <w:spacing w:line="276" w:lineRule="auto"/>
        <w:ind w:left="707" w:hanging="350"/>
        <w:jc w:val="both"/>
        <w:rPr>
          <w:rFonts w:ascii="Cambria" w:eastAsia="Arial" w:hAnsi="Cambria"/>
          <w:sz w:val="22"/>
          <w:szCs w:val="22"/>
        </w:rPr>
      </w:pPr>
      <w:r w:rsidRPr="00BD5D9C">
        <w:rPr>
          <w:rFonts w:ascii="Cambria" w:eastAsia="Arial" w:hAnsi="Cambria"/>
          <w:sz w:val="22"/>
          <w:szCs w:val="22"/>
        </w:rPr>
        <w:t xml:space="preserve">każdy ze wspólników konsorcjum - art. 125 ust. 4 ustawy </w:t>
      </w:r>
      <w:proofErr w:type="spellStart"/>
      <w:r w:rsidRPr="00BD5D9C">
        <w:rPr>
          <w:rFonts w:ascii="Cambria" w:eastAsia="Arial" w:hAnsi="Cambria"/>
          <w:sz w:val="22"/>
          <w:szCs w:val="22"/>
        </w:rPr>
        <w:t>Pzp</w:t>
      </w:r>
      <w:proofErr w:type="spellEnd"/>
      <w:r w:rsidRPr="00BD5D9C">
        <w:rPr>
          <w:rFonts w:ascii="Cambria" w:eastAsia="Arial" w:hAnsi="Cambria"/>
          <w:sz w:val="22"/>
          <w:szCs w:val="22"/>
        </w:rPr>
        <w:t xml:space="preserve"> oraz</w:t>
      </w:r>
    </w:p>
    <w:p w:rsidR="00BD5D9C" w:rsidRPr="00BD5D9C" w:rsidRDefault="00BD5D9C" w:rsidP="00BD5D9C">
      <w:pPr>
        <w:numPr>
          <w:ilvl w:val="1"/>
          <w:numId w:val="10"/>
        </w:numPr>
        <w:tabs>
          <w:tab w:val="left" w:pos="707"/>
        </w:tabs>
        <w:spacing w:line="276" w:lineRule="auto"/>
        <w:ind w:left="707" w:hanging="350"/>
        <w:jc w:val="both"/>
        <w:rPr>
          <w:rFonts w:ascii="Cambria" w:eastAsia="Arial" w:hAnsi="Cambria"/>
          <w:sz w:val="22"/>
          <w:szCs w:val="22"/>
        </w:rPr>
      </w:pPr>
      <w:r w:rsidRPr="00BD5D9C">
        <w:rPr>
          <w:rFonts w:ascii="Cambria" w:eastAsia="Arial" w:hAnsi="Cambria"/>
          <w:sz w:val="22"/>
          <w:szCs w:val="22"/>
        </w:rPr>
        <w:t xml:space="preserve">każdy podmiot udostępniający (art. 125 ust. 5 ustawy </w:t>
      </w:r>
      <w:proofErr w:type="spellStart"/>
      <w:r w:rsidRPr="00BD5D9C">
        <w:rPr>
          <w:rFonts w:ascii="Cambria" w:eastAsia="Arial" w:hAnsi="Cambria"/>
          <w:sz w:val="22"/>
          <w:szCs w:val="22"/>
        </w:rPr>
        <w:t>Pzp</w:t>
      </w:r>
      <w:proofErr w:type="spellEnd"/>
      <w:r w:rsidRPr="00BD5D9C">
        <w:rPr>
          <w:rFonts w:ascii="Cambria" w:eastAsia="Arial" w:hAnsi="Cambria"/>
          <w:sz w:val="22"/>
          <w:szCs w:val="22"/>
        </w:rPr>
        <w:t>)</w:t>
      </w:r>
    </w:p>
    <w:p w:rsidR="00BD5D9C" w:rsidRPr="00BD5D9C" w:rsidRDefault="00BD5D9C" w:rsidP="00BD5D9C">
      <w:pPr>
        <w:numPr>
          <w:ilvl w:val="0"/>
          <w:numId w:val="10"/>
        </w:numPr>
        <w:tabs>
          <w:tab w:val="left" w:pos="367"/>
        </w:tabs>
        <w:spacing w:line="276" w:lineRule="auto"/>
        <w:ind w:left="367" w:hanging="367"/>
        <w:jc w:val="both"/>
        <w:rPr>
          <w:rFonts w:ascii="Cambria" w:eastAsia="Arial" w:hAnsi="Cambria"/>
          <w:sz w:val="22"/>
          <w:szCs w:val="22"/>
        </w:rPr>
      </w:pPr>
      <w:r w:rsidRPr="00BD5D9C">
        <w:rPr>
          <w:rFonts w:ascii="Cambria" w:eastAsia="Arial" w:hAnsi="Cambria"/>
          <w:sz w:val="22"/>
          <w:szCs w:val="22"/>
        </w:rPr>
        <w:t>Zamawiający nie weryfikuje podstaw wykluczenia w odniesieniu do podwykonawcy.</w:t>
      </w:r>
    </w:p>
    <w:p w:rsidR="00BD5D9C" w:rsidRPr="00BD5D9C" w:rsidRDefault="00BD5D9C" w:rsidP="00BD5D9C">
      <w:pPr>
        <w:numPr>
          <w:ilvl w:val="0"/>
          <w:numId w:val="10"/>
        </w:numPr>
        <w:tabs>
          <w:tab w:val="left" w:pos="367"/>
        </w:tabs>
        <w:spacing w:line="276" w:lineRule="auto"/>
        <w:ind w:left="367" w:hanging="367"/>
        <w:jc w:val="both"/>
        <w:rPr>
          <w:rFonts w:ascii="Cambria" w:eastAsia="Times New Roman" w:hAnsi="Cambria"/>
          <w:sz w:val="22"/>
          <w:szCs w:val="22"/>
        </w:rPr>
      </w:pPr>
      <w:r w:rsidRPr="00BD5D9C">
        <w:rPr>
          <w:rFonts w:ascii="Cambria" w:eastAsia="Arial" w:hAnsi="Cambria"/>
          <w:sz w:val="22"/>
          <w:szCs w:val="22"/>
        </w:rPr>
        <w:lastRenderedPageBreak/>
        <w:t>Jeżeli Wykonawca nie złożył oświadczenia, o którym mowa w pkt. 1, podmiotowych środków dowodowych lub są one niekompletne lub zawierają błędy, zamawiający wzywa Wykonawcę odpowiednio do ich złożenia, poprawienia lub uzupełnienia w wyznaczonym terminie, chyba że:</w:t>
      </w:r>
    </w:p>
    <w:p w:rsidR="00BD5D9C" w:rsidRPr="00BD5D9C" w:rsidRDefault="00BD5D9C" w:rsidP="00BD5D9C">
      <w:pPr>
        <w:numPr>
          <w:ilvl w:val="1"/>
          <w:numId w:val="11"/>
        </w:numPr>
        <w:tabs>
          <w:tab w:val="left" w:pos="707"/>
        </w:tabs>
        <w:spacing w:line="276" w:lineRule="auto"/>
        <w:ind w:left="707" w:hanging="350"/>
        <w:jc w:val="both"/>
        <w:rPr>
          <w:rFonts w:ascii="Cambria" w:eastAsia="Arial" w:hAnsi="Cambria"/>
          <w:sz w:val="22"/>
          <w:szCs w:val="22"/>
        </w:rPr>
      </w:pPr>
      <w:r w:rsidRPr="00BD5D9C">
        <w:rPr>
          <w:rFonts w:ascii="Cambria" w:eastAsia="Arial" w:hAnsi="Cambria"/>
          <w:sz w:val="22"/>
          <w:szCs w:val="22"/>
        </w:rPr>
        <w:t>oferta wykonawcy podlega odrzuceniu bez względu na ich złożenie, uzupełnienie lub poprawienie lub</w:t>
      </w:r>
    </w:p>
    <w:p w:rsidR="00BD5D9C" w:rsidRPr="00BD5D9C" w:rsidRDefault="00BD5D9C" w:rsidP="00BD5D9C">
      <w:pPr>
        <w:numPr>
          <w:ilvl w:val="1"/>
          <w:numId w:val="11"/>
        </w:numPr>
        <w:tabs>
          <w:tab w:val="left" w:pos="707"/>
        </w:tabs>
        <w:spacing w:line="276" w:lineRule="auto"/>
        <w:ind w:left="707" w:hanging="350"/>
        <w:jc w:val="both"/>
        <w:rPr>
          <w:rFonts w:ascii="Cambria" w:eastAsia="Arial" w:hAnsi="Cambria"/>
          <w:sz w:val="22"/>
          <w:szCs w:val="22"/>
        </w:rPr>
      </w:pPr>
      <w:r w:rsidRPr="00BD5D9C">
        <w:rPr>
          <w:rFonts w:ascii="Cambria" w:eastAsia="Arial" w:hAnsi="Cambria"/>
          <w:sz w:val="22"/>
          <w:szCs w:val="22"/>
        </w:rPr>
        <w:t>zachodzą przesłanki unieważnienia postępowania.</w:t>
      </w:r>
    </w:p>
    <w:p w:rsidR="00BD5D9C" w:rsidRPr="00BD5D9C" w:rsidRDefault="00BD5D9C" w:rsidP="00BD5D9C">
      <w:pPr>
        <w:numPr>
          <w:ilvl w:val="0"/>
          <w:numId w:val="10"/>
        </w:numPr>
        <w:tabs>
          <w:tab w:val="left" w:pos="367"/>
        </w:tabs>
        <w:spacing w:line="276" w:lineRule="auto"/>
        <w:ind w:left="367" w:hanging="367"/>
        <w:jc w:val="both"/>
        <w:rPr>
          <w:rFonts w:ascii="Cambria" w:eastAsia="Arial" w:hAnsi="Cambria"/>
          <w:sz w:val="22"/>
          <w:szCs w:val="22"/>
        </w:rPr>
      </w:pPr>
      <w:r w:rsidRPr="00BD5D9C">
        <w:rPr>
          <w:rFonts w:ascii="Cambria" w:eastAsia="Arial" w:hAnsi="Cambria"/>
          <w:sz w:val="22"/>
          <w:szCs w:val="22"/>
        </w:rPr>
        <w:t xml:space="preserve">Oferty wykonawców, którzy nie złożą lub nie uzupełnią oświadczenia o którym mowa w </w:t>
      </w:r>
      <w:proofErr w:type="spellStart"/>
      <w:r w:rsidRPr="00BD5D9C">
        <w:rPr>
          <w:rFonts w:ascii="Cambria" w:eastAsia="Arial" w:hAnsi="Cambria"/>
          <w:sz w:val="22"/>
          <w:szCs w:val="22"/>
        </w:rPr>
        <w:t>pkt</w:t>
      </w:r>
      <w:proofErr w:type="spellEnd"/>
      <w:r w:rsidRPr="00BD5D9C">
        <w:rPr>
          <w:rFonts w:ascii="Cambria" w:eastAsia="Arial" w:hAnsi="Cambria"/>
          <w:sz w:val="22"/>
          <w:szCs w:val="22"/>
        </w:rPr>
        <w:t xml:space="preserve"> 9.1 SWZ, podlegają odrzuceniu na podstawie art. 226 ust. 1 </w:t>
      </w:r>
      <w:proofErr w:type="spellStart"/>
      <w:r w:rsidRPr="00BD5D9C">
        <w:rPr>
          <w:rFonts w:ascii="Cambria" w:eastAsia="Arial" w:hAnsi="Cambria"/>
          <w:sz w:val="22"/>
          <w:szCs w:val="22"/>
        </w:rPr>
        <w:t>pkt</w:t>
      </w:r>
      <w:proofErr w:type="spellEnd"/>
      <w:r w:rsidRPr="00BD5D9C">
        <w:rPr>
          <w:rFonts w:ascii="Cambria" w:eastAsia="Arial" w:hAnsi="Cambria"/>
          <w:sz w:val="22"/>
          <w:szCs w:val="22"/>
        </w:rPr>
        <w:t xml:space="preserve"> 2 lit. „c” ustawy </w:t>
      </w:r>
      <w:proofErr w:type="spellStart"/>
      <w:r w:rsidRPr="00BD5D9C">
        <w:rPr>
          <w:rFonts w:ascii="Cambria" w:eastAsia="Arial" w:hAnsi="Cambria"/>
          <w:sz w:val="22"/>
          <w:szCs w:val="22"/>
        </w:rPr>
        <w:t>Pzp</w:t>
      </w:r>
      <w:proofErr w:type="spellEnd"/>
      <w:r w:rsidRPr="00BD5D9C">
        <w:rPr>
          <w:rFonts w:ascii="Cambria" w:eastAsia="Arial" w:hAnsi="Cambria"/>
          <w:sz w:val="22"/>
          <w:szCs w:val="22"/>
        </w:rPr>
        <w:t>.</w:t>
      </w:r>
    </w:p>
    <w:p w:rsidR="00BD5D9C" w:rsidRPr="00BD5D9C" w:rsidRDefault="00BD5D9C" w:rsidP="00BD5D9C">
      <w:pPr>
        <w:tabs>
          <w:tab w:val="left" w:pos="367"/>
        </w:tabs>
        <w:spacing w:line="276" w:lineRule="auto"/>
        <w:ind w:left="367"/>
        <w:jc w:val="both"/>
        <w:rPr>
          <w:rFonts w:ascii="Cambria" w:eastAsia="Arial" w:hAnsi="Cambria"/>
          <w:sz w:val="22"/>
          <w:szCs w:val="22"/>
        </w:rPr>
      </w:pPr>
    </w:p>
    <w:p w:rsidR="00BD5D9C" w:rsidRPr="00A5642B" w:rsidRDefault="00BD5D9C" w:rsidP="00BD5D9C">
      <w:pPr>
        <w:numPr>
          <w:ilvl w:val="0"/>
          <w:numId w:val="12"/>
        </w:numPr>
        <w:tabs>
          <w:tab w:val="left" w:pos="367"/>
        </w:tabs>
        <w:spacing w:line="276" w:lineRule="auto"/>
        <w:ind w:left="367" w:hanging="367"/>
        <w:jc w:val="both"/>
        <w:rPr>
          <w:rFonts w:ascii="Cambria" w:eastAsia="Times New Roman" w:hAnsi="Cambria"/>
          <w:b/>
          <w:sz w:val="22"/>
          <w:szCs w:val="22"/>
        </w:rPr>
      </w:pPr>
      <w:bookmarkStart w:id="2" w:name="page5"/>
      <w:bookmarkEnd w:id="2"/>
      <w:r w:rsidRPr="00A5642B">
        <w:rPr>
          <w:rFonts w:ascii="Cambria" w:eastAsia="Arial" w:hAnsi="Cambria"/>
          <w:b/>
          <w:sz w:val="22"/>
          <w:szCs w:val="22"/>
        </w:rPr>
        <w:t xml:space="preserve">Informacje o środkach komunikacji elektronicznej, przy użyciu których zamawiający będzie komunikował się z wykonawcami, oraz informacje o wymaganiach technicznych </w:t>
      </w:r>
      <w:r w:rsidRPr="00A5642B">
        <w:rPr>
          <w:rFonts w:ascii="Cambria" w:eastAsia="Arial" w:hAnsi="Cambria"/>
          <w:b/>
          <w:sz w:val="22"/>
          <w:szCs w:val="22"/>
        </w:rPr>
        <w:br/>
        <w:t>i organizacyjnych sporządzania, wysyłania i odbierania korespondencji elektronicznej.</w:t>
      </w:r>
    </w:p>
    <w:p w:rsidR="00BD5D9C" w:rsidRPr="00BD5D9C" w:rsidRDefault="00BD5D9C" w:rsidP="00BD5D9C">
      <w:pPr>
        <w:numPr>
          <w:ilvl w:val="0"/>
          <w:numId w:val="13"/>
        </w:numPr>
        <w:tabs>
          <w:tab w:val="left" w:pos="367"/>
        </w:tabs>
        <w:spacing w:line="276" w:lineRule="auto"/>
        <w:ind w:left="367" w:hanging="367"/>
        <w:jc w:val="both"/>
        <w:rPr>
          <w:rFonts w:ascii="Cambria" w:eastAsia="Arial" w:hAnsi="Cambria"/>
          <w:sz w:val="22"/>
          <w:szCs w:val="22"/>
        </w:rPr>
      </w:pPr>
      <w:r w:rsidRPr="00BD5D9C">
        <w:rPr>
          <w:rFonts w:ascii="Cambria" w:eastAsia="Arial" w:hAnsi="Cambria"/>
          <w:sz w:val="22"/>
          <w:szCs w:val="22"/>
        </w:rPr>
        <w:t xml:space="preserve">W postępowaniu o udzielenie zamówienia komunikacja między Zamawiającym a Wykonawcami odbywa się drogą elektroniczną przy użyciu Platformy </w:t>
      </w:r>
      <w:proofErr w:type="spellStart"/>
      <w:r w:rsidRPr="00BD5D9C">
        <w:rPr>
          <w:rFonts w:ascii="Cambria" w:eastAsia="Arial" w:hAnsi="Cambria"/>
          <w:b/>
          <w:i/>
          <w:sz w:val="22"/>
          <w:szCs w:val="22"/>
        </w:rPr>
        <w:t>miniPortal</w:t>
      </w:r>
      <w:proofErr w:type="spellEnd"/>
      <w:r w:rsidRPr="00BD5D9C">
        <w:rPr>
          <w:rFonts w:ascii="Cambria" w:eastAsia="Arial" w:hAnsi="Cambria"/>
          <w:sz w:val="22"/>
          <w:szCs w:val="22"/>
        </w:rPr>
        <w:t xml:space="preserve"> na  </w:t>
      </w:r>
      <w:hyperlink r:id="rId12" w:history="1">
        <w:r w:rsidRPr="00BD5D9C">
          <w:rPr>
            <w:rStyle w:val="Hipercze"/>
            <w:rFonts w:ascii="Cambria" w:eastAsia="Arial" w:hAnsi="Cambria"/>
            <w:sz w:val="22"/>
            <w:szCs w:val="22"/>
          </w:rPr>
          <w:t>https://miniportal.uzp.gov.pl/</w:t>
        </w:r>
      </w:hyperlink>
      <w:r w:rsidRPr="00BD5D9C">
        <w:rPr>
          <w:rFonts w:ascii="Cambria" w:eastAsia="Arial" w:hAnsi="Cambria"/>
          <w:color w:val="548DD4"/>
          <w:sz w:val="22"/>
          <w:szCs w:val="22"/>
        </w:rPr>
        <w:t xml:space="preserve"> </w:t>
      </w:r>
      <w:r w:rsidRPr="00BD5D9C">
        <w:rPr>
          <w:rFonts w:ascii="Cambria" w:eastAsia="Arial" w:hAnsi="Cambria"/>
          <w:color w:val="000000"/>
          <w:sz w:val="22"/>
          <w:szCs w:val="22"/>
        </w:rPr>
        <w:t xml:space="preserve">oraz </w:t>
      </w:r>
      <w:proofErr w:type="spellStart"/>
      <w:r w:rsidRPr="00BD5D9C">
        <w:rPr>
          <w:rFonts w:ascii="Cambria" w:eastAsia="Arial" w:hAnsi="Cambria"/>
          <w:color w:val="000000"/>
          <w:sz w:val="22"/>
          <w:szCs w:val="22"/>
        </w:rPr>
        <w:t>e-Puap</w:t>
      </w:r>
      <w:proofErr w:type="spellEnd"/>
      <w:r w:rsidRPr="00BD5D9C">
        <w:rPr>
          <w:rFonts w:ascii="Cambria" w:eastAsia="Arial" w:hAnsi="Cambria"/>
          <w:color w:val="000000"/>
          <w:sz w:val="22"/>
          <w:szCs w:val="22"/>
        </w:rPr>
        <w:t xml:space="preserve"> /</w:t>
      </w:r>
      <w:proofErr w:type="spellStart"/>
      <w:r w:rsidR="00B76014">
        <w:rPr>
          <w:rFonts w:ascii="Cambria" w:eastAsia="Arial" w:hAnsi="Cambria"/>
          <w:color w:val="000000"/>
          <w:sz w:val="22"/>
          <w:szCs w:val="22"/>
        </w:rPr>
        <w:t>DDPS_BIALYSTOK</w:t>
      </w:r>
      <w:proofErr w:type="spellEnd"/>
      <w:r w:rsidRPr="00BD5D9C">
        <w:rPr>
          <w:rFonts w:ascii="Cambria" w:eastAsia="Arial" w:hAnsi="Cambria"/>
          <w:color w:val="000000"/>
          <w:sz w:val="22"/>
          <w:szCs w:val="22"/>
        </w:rPr>
        <w:t>/</w:t>
      </w:r>
      <w:proofErr w:type="spellStart"/>
      <w:r w:rsidRPr="00BD5D9C">
        <w:rPr>
          <w:rFonts w:ascii="Cambria" w:eastAsia="Arial" w:hAnsi="Cambria"/>
          <w:color w:val="000000"/>
          <w:sz w:val="22"/>
          <w:szCs w:val="22"/>
        </w:rPr>
        <w:t>SkrytkaESP</w:t>
      </w:r>
      <w:proofErr w:type="spellEnd"/>
      <w:r w:rsidRPr="00BD5D9C">
        <w:rPr>
          <w:rFonts w:ascii="Cambria" w:eastAsia="Arial" w:hAnsi="Cambria"/>
          <w:color w:val="000000"/>
          <w:sz w:val="22"/>
          <w:szCs w:val="22"/>
        </w:rPr>
        <w:t>.</w:t>
      </w:r>
    </w:p>
    <w:p w:rsidR="00BD5D9C" w:rsidRPr="00BD5D9C" w:rsidRDefault="00BD5D9C" w:rsidP="00BD5D9C">
      <w:pPr>
        <w:numPr>
          <w:ilvl w:val="0"/>
          <w:numId w:val="13"/>
        </w:numPr>
        <w:tabs>
          <w:tab w:val="left" w:pos="367"/>
        </w:tabs>
        <w:spacing w:line="276" w:lineRule="auto"/>
        <w:ind w:left="367" w:hanging="367"/>
        <w:jc w:val="both"/>
        <w:rPr>
          <w:rFonts w:ascii="Cambria" w:eastAsia="Arial" w:hAnsi="Cambria"/>
          <w:sz w:val="22"/>
          <w:szCs w:val="22"/>
        </w:rPr>
      </w:pPr>
      <w:r w:rsidRPr="00BD5D9C">
        <w:rPr>
          <w:rFonts w:ascii="Cambria" w:eastAsia="Arial" w:hAnsi="Cambria"/>
          <w:sz w:val="22"/>
          <w:szCs w:val="22"/>
        </w:rPr>
        <w:t xml:space="preserve">Wymagania techniczne i organizacyjne wysyłania i odbierania korespondencji elektronicznej przekazywanej przy użyciu platformy, opisane zostały w Instrukcji dla wykonawcy pod adresem: </w:t>
      </w:r>
      <w:hyperlink r:id="rId13" w:history="1">
        <w:r w:rsidRPr="00BD5D9C">
          <w:rPr>
            <w:rStyle w:val="Hipercze"/>
            <w:rFonts w:ascii="Cambria" w:eastAsia="Arial" w:hAnsi="Cambria"/>
            <w:sz w:val="22"/>
            <w:szCs w:val="22"/>
          </w:rPr>
          <w:t>https://miniportal.uzp.gov.pl/Instrukcja_uzytkownika_miniPortal-ePUAP.pdf</w:t>
        </w:r>
      </w:hyperlink>
      <w:r w:rsidRPr="00BD5D9C">
        <w:rPr>
          <w:rFonts w:ascii="Cambria" w:eastAsia="Arial" w:hAnsi="Cambria"/>
          <w:color w:val="548DD4"/>
          <w:sz w:val="22"/>
          <w:szCs w:val="22"/>
        </w:rPr>
        <w:t>.</w:t>
      </w:r>
    </w:p>
    <w:p w:rsidR="00BD5D9C" w:rsidRPr="00BD5D9C" w:rsidRDefault="00BD5D9C" w:rsidP="00BD5D9C">
      <w:pPr>
        <w:numPr>
          <w:ilvl w:val="0"/>
          <w:numId w:val="13"/>
        </w:numPr>
        <w:tabs>
          <w:tab w:val="left" w:pos="367"/>
        </w:tabs>
        <w:spacing w:line="276" w:lineRule="auto"/>
        <w:ind w:left="367" w:hanging="367"/>
        <w:jc w:val="both"/>
        <w:rPr>
          <w:rFonts w:ascii="Cambria" w:eastAsia="Arial" w:hAnsi="Cambria"/>
          <w:sz w:val="22"/>
          <w:szCs w:val="22"/>
        </w:rPr>
      </w:pPr>
      <w:r w:rsidRPr="00BD5D9C">
        <w:rPr>
          <w:rFonts w:ascii="Cambria" w:eastAsia="Arial" w:hAnsi="Cambria"/>
          <w:sz w:val="22"/>
          <w:szCs w:val="22"/>
        </w:rPr>
        <w:t xml:space="preserve">Wykonawca przystępując do niniejszego postępowania o udzielenie zamówienia publicznego, akceptuje warunki korzystania z portalu </w:t>
      </w:r>
      <w:proofErr w:type="spellStart"/>
      <w:r w:rsidRPr="00BD5D9C">
        <w:rPr>
          <w:rFonts w:ascii="Cambria" w:eastAsia="Arial" w:hAnsi="Cambria"/>
          <w:b/>
          <w:i/>
          <w:color w:val="000000"/>
          <w:sz w:val="22"/>
          <w:szCs w:val="22"/>
        </w:rPr>
        <w:t>miniPortal</w:t>
      </w:r>
      <w:proofErr w:type="spellEnd"/>
      <w:r w:rsidRPr="00BD5D9C">
        <w:rPr>
          <w:rFonts w:ascii="Cambria" w:eastAsia="Arial" w:hAnsi="Cambria"/>
          <w:b/>
          <w:i/>
          <w:color w:val="000000"/>
          <w:sz w:val="22"/>
          <w:szCs w:val="22"/>
        </w:rPr>
        <w:t xml:space="preserve"> oraz </w:t>
      </w:r>
      <w:proofErr w:type="spellStart"/>
      <w:r w:rsidRPr="00BD5D9C">
        <w:rPr>
          <w:rFonts w:ascii="Cambria" w:eastAsia="Arial" w:hAnsi="Cambria"/>
          <w:b/>
          <w:i/>
          <w:color w:val="000000"/>
          <w:sz w:val="22"/>
          <w:szCs w:val="22"/>
        </w:rPr>
        <w:t>e-Puap</w:t>
      </w:r>
      <w:proofErr w:type="spellEnd"/>
      <w:r w:rsidRPr="00BD5D9C">
        <w:rPr>
          <w:rFonts w:ascii="Cambria" w:eastAsia="Arial" w:hAnsi="Cambria"/>
          <w:sz w:val="22"/>
          <w:szCs w:val="22"/>
        </w:rPr>
        <w:t xml:space="preserve">, określone w Instrukcji dla wykonawcy oraz zobowiązuje się korzystając z portalu </w:t>
      </w:r>
      <w:proofErr w:type="spellStart"/>
      <w:r w:rsidRPr="00BD5D9C">
        <w:rPr>
          <w:rFonts w:ascii="Cambria" w:eastAsia="Arial" w:hAnsi="Cambria"/>
          <w:b/>
          <w:i/>
          <w:color w:val="000000"/>
          <w:sz w:val="22"/>
          <w:szCs w:val="22"/>
        </w:rPr>
        <w:t>miniPortal</w:t>
      </w:r>
      <w:proofErr w:type="spellEnd"/>
      <w:r w:rsidRPr="00BD5D9C">
        <w:rPr>
          <w:rFonts w:ascii="Cambria" w:eastAsia="Arial" w:hAnsi="Cambria"/>
          <w:b/>
          <w:i/>
          <w:color w:val="000000"/>
          <w:sz w:val="22"/>
          <w:szCs w:val="22"/>
        </w:rPr>
        <w:t xml:space="preserve"> oraz </w:t>
      </w:r>
      <w:proofErr w:type="spellStart"/>
      <w:r w:rsidRPr="00BD5D9C">
        <w:rPr>
          <w:rFonts w:ascii="Cambria" w:eastAsia="Arial" w:hAnsi="Cambria"/>
          <w:b/>
          <w:i/>
          <w:color w:val="000000"/>
          <w:sz w:val="22"/>
          <w:szCs w:val="22"/>
        </w:rPr>
        <w:t>e-Puap</w:t>
      </w:r>
      <w:proofErr w:type="spellEnd"/>
      <w:r w:rsidRPr="00BD5D9C">
        <w:rPr>
          <w:rFonts w:ascii="Cambria" w:eastAsia="Arial" w:hAnsi="Cambria"/>
          <w:sz w:val="22"/>
          <w:szCs w:val="22"/>
        </w:rPr>
        <w:t xml:space="preserve"> przestrzegać postanowień tej instrukcji.</w:t>
      </w:r>
    </w:p>
    <w:p w:rsidR="00BD5D9C" w:rsidRPr="00BD5D9C" w:rsidRDefault="00BD5D9C" w:rsidP="00BD5D9C">
      <w:pPr>
        <w:numPr>
          <w:ilvl w:val="0"/>
          <w:numId w:val="13"/>
        </w:numPr>
        <w:tabs>
          <w:tab w:val="left" w:pos="347"/>
        </w:tabs>
        <w:spacing w:line="276" w:lineRule="auto"/>
        <w:ind w:left="367" w:hanging="409"/>
        <w:jc w:val="both"/>
        <w:rPr>
          <w:rFonts w:ascii="Cambria" w:eastAsia="Times New Roman" w:hAnsi="Cambria"/>
          <w:color w:val="000000"/>
          <w:sz w:val="22"/>
          <w:szCs w:val="22"/>
        </w:rPr>
      </w:pPr>
      <w:r w:rsidRPr="00BD5D9C">
        <w:rPr>
          <w:rFonts w:ascii="Cambria" w:eastAsia="Arial" w:hAnsi="Cambria"/>
          <w:color w:val="000000"/>
          <w:sz w:val="22"/>
          <w:szCs w:val="22"/>
        </w:rPr>
        <w:t>Maksymalny rozmiar plików przesyłanych za pośrednictwem dedykowanych formularzy do złożenia i wycofania oferty oraz komunikacji wynosi: 100 MB.</w:t>
      </w:r>
    </w:p>
    <w:p w:rsidR="00BD5D9C" w:rsidRPr="00BD5D9C" w:rsidRDefault="00BD5D9C" w:rsidP="00BD5D9C">
      <w:pPr>
        <w:numPr>
          <w:ilvl w:val="0"/>
          <w:numId w:val="13"/>
        </w:numPr>
        <w:tabs>
          <w:tab w:val="left" w:pos="367"/>
        </w:tabs>
        <w:spacing w:line="276" w:lineRule="auto"/>
        <w:ind w:left="367" w:hanging="367"/>
        <w:jc w:val="both"/>
        <w:rPr>
          <w:rFonts w:ascii="Cambria" w:eastAsia="Arial" w:hAnsi="Cambria"/>
          <w:sz w:val="22"/>
          <w:szCs w:val="22"/>
        </w:rPr>
      </w:pPr>
      <w:r w:rsidRPr="00BD5D9C">
        <w:rPr>
          <w:rFonts w:ascii="Cambria" w:eastAsia="Arial" w:hAnsi="Cambria"/>
          <w:sz w:val="22"/>
          <w:szCs w:val="22"/>
        </w:rPr>
        <w:t xml:space="preserve">Zamawiający może również komunikować się z Wykonawcami za pomocą poczty elektronicznej, email: </w:t>
      </w:r>
      <w:r w:rsidRPr="00BD5D9C">
        <w:rPr>
          <w:rFonts w:ascii="Cambria" w:eastAsia="Arial" w:hAnsi="Cambria"/>
          <w:color w:val="0000FF"/>
          <w:sz w:val="22"/>
          <w:szCs w:val="22"/>
          <w:u w:val="single"/>
        </w:rPr>
        <w:t>zastepca@ddps.bialystok.pl</w:t>
      </w:r>
      <w:r w:rsidRPr="00BD5D9C">
        <w:rPr>
          <w:rFonts w:ascii="Cambria" w:eastAsia="Arial" w:hAnsi="Cambria"/>
          <w:color w:val="000000"/>
          <w:sz w:val="22"/>
          <w:szCs w:val="22"/>
        </w:rPr>
        <w:t xml:space="preserve"> Maksymalny rozmiar plików przesyłanych za pośrednictwem poczty elektronicznej</w:t>
      </w:r>
      <w:r w:rsidRPr="00BD5D9C">
        <w:rPr>
          <w:rFonts w:ascii="Cambria" w:eastAsia="Arial" w:hAnsi="Cambria"/>
          <w:color w:val="0000FF"/>
          <w:sz w:val="22"/>
          <w:szCs w:val="22"/>
        </w:rPr>
        <w:t xml:space="preserve"> </w:t>
      </w:r>
      <w:r w:rsidRPr="00BD5D9C">
        <w:rPr>
          <w:rFonts w:ascii="Cambria" w:eastAsia="Arial" w:hAnsi="Cambria"/>
          <w:color w:val="000000"/>
          <w:sz w:val="22"/>
          <w:szCs w:val="22"/>
        </w:rPr>
        <w:t>wynosi: 20 MB.</w:t>
      </w:r>
    </w:p>
    <w:p w:rsidR="00BD5D9C" w:rsidRPr="00BD5D9C" w:rsidRDefault="00BD5D9C" w:rsidP="00BD5D9C">
      <w:pPr>
        <w:numPr>
          <w:ilvl w:val="0"/>
          <w:numId w:val="13"/>
        </w:numPr>
        <w:tabs>
          <w:tab w:val="left" w:pos="367"/>
        </w:tabs>
        <w:spacing w:line="276" w:lineRule="auto"/>
        <w:ind w:left="367" w:hanging="367"/>
        <w:jc w:val="both"/>
        <w:rPr>
          <w:rFonts w:ascii="Cambria" w:eastAsia="Arial" w:hAnsi="Cambria"/>
          <w:sz w:val="22"/>
          <w:szCs w:val="22"/>
        </w:rPr>
      </w:pPr>
      <w:r w:rsidRPr="00BD5D9C">
        <w:rPr>
          <w:rFonts w:ascii="Cambria" w:eastAsia="Arial" w:hAnsi="Cambria"/>
          <w:sz w:val="22"/>
          <w:szCs w:val="22"/>
        </w:rPr>
        <w:t xml:space="preserve">Dokumenty elektroniczne, oświadczenia lub elektroniczne kopie dokumentów lub oświadczeń składane są przez Wykonawcę za pośrednictwem Platformy </w:t>
      </w:r>
      <w:proofErr w:type="spellStart"/>
      <w:r w:rsidRPr="00BD5D9C">
        <w:rPr>
          <w:rFonts w:ascii="Cambria" w:eastAsia="Arial" w:hAnsi="Cambria"/>
          <w:b/>
          <w:i/>
          <w:color w:val="000000"/>
          <w:sz w:val="22"/>
          <w:szCs w:val="22"/>
        </w:rPr>
        <w:t>miniPortal</w:t>
      </w:r>
      <w:proofErr w:type="spellEnd"/>
      <w:r w:rsidRPr="00BD5D9C">
        <w:rPr>
          <w:rFonts w:ascii="Cambria" w:eastAsia="Arial" w:hAnsi="Cambria"/>
          <w:b/>
          <w:i/>
          <w:color w:val="000000"/>
          <w:sz w:val="22"/>
          <w:szCs w:val="22"/>
        </w:rPr>
        <w:t xml:space="preserve"> oraz </w:t>
      </w:r>
      <w:proofErr w:type="spellStart"/>
      <w:r w:rsidRPr="00BD5D9C">
        <w:rPr>
          <w:rFonts w:ascii="Cambria" w:eastAsia="Arial" w:hAnsi="Cambria"/>
          <w:b/>
          <w:i/>
          <w:color w:val="000000"/>
          <w:sz w:val="22"/>
          <w:szCs w:val="22"/>
        </w:rPr>
        <w:t>e-Puap</w:t>
      </w:r>
      <w:proofErr w:type="spellEnd"/>
      <w:r w:rsidRPr="00BD5D9C">
        <w:rPr>
          <w:rFonts w:ascii="Cambria" w:eastAsia="Arial" w:hAnsi="Cambria"/>
          <w:sz w:val="22"/>
          <w:szCs w:val="22"/>
        </w:rPr>
        <w:t xml:space="preserve">. Zamawiający dopuszcza również możliwość składania dokumentów elektronicznych, oświadczeń lub elektronicznych kopii dokumentów lub oświadczeń za pomocą poczty elektronicznej, na adres email: </w:t>
      </w:r>
      <w:hyperlink r:id="rId14" w:history="1">
        <w:r w:rsidRPr="00BD5D9C">
          <w:rPr>
            <w:rStyle w:val="Hipercze"/>
            <w:rFonts w:ascii="Cambria" w:eastAsia="Arial" w:hAnsi="Cambria"/>
            <w:sz w:val="22"/>
            <w:szCs w:val="22"/>
          </w:rPr>
          <w:t>zastepca@ddps.bialystok.pl</w:t>
        </w:r>
      </w:hyperlink>
      <w:r w:rsidRPr="00BD5D9C">
        <w:rPr>
          <w:rFonts w:ascii="Cambria" w:eastAsia="Arial" w:hAnsi="Cambria"/>
          <w:color w:val="0000FF"/>
          <w:sz w:val="22"/>
          <w:szCs w:val="22"/>
        </w:rPr>
        <w:t xml:space="preserve">. </w:t>
      </w:r>
      <w:r w:rsidRPr="00BD5D9C">
        <w:rPr>
          <w:rFonts w:ascii="Cambria" w:eastAsia="Arial" w:hAnsi="Cambria"/>
          <w:sz w:val="22"/>
          <w:szCs w:val="22"/>
        </w:rPr>
        <w:t xml:space="preserve"> Sposób sporządzenia dokumentów elektronicznych, oświadczeń lub elektronicznych kopii dokumentów lub oświadczeń musi być zgodny z wymaganiami określonymi w rozporządzeniu Prezesa Rady Ministrów z dnia 30 grudnia 2020 r. w sprawie sposobu sporządzania i przekazywania informacji oraz wymagań technicznych dla dokumentów elektronicznych oraz środków komunikacji elektronicznej w postępowaniu o udzielenie zamówienia publicznego lub konkursie (</w:t>
      </w:r>
      <w:proofErr w:type="spellStart"/>
      <w:r w:rsidRPr="00BD5D9C">
        <w:rPr>
          <w:rFonts w:ascii="Cambria" w:eastAsia="Arial" w:hAnsi="Cambria"/>
          <w:sz w:val="22"/>
          <w:szCs w:val="22"/>
        </w:rPr>
        <w:t>Dz.U</w:t>
      </w:r>
      <w:proofErr w:type="spellEnd"/>
      <w:r w:rsidRPr="00BD5D9C">
        <w:rPr>
          <w:rFonts w:ascii="Cambria" w:eastAsia="Arial" w:hAnsi="Cambria"/>
          <w:sz w:val="22"/>
          <w:szCs w:val="22"/>
        </w:rPr>
        <w:t>. z 2020 r. poz. 2452).</w:t>
      </w:r>
    </w:p>
    <w:p w:rsidR="00BD5D9C" w:rsidRPr="00BD5D9C" w:rsidRDefault="00BD5D9C" w:rsidP="00BD5D9C">
      <w:pPr>
        <w:spacing w:line="276" w:lineRule="auto"/>
        <w:jc w:val="both"/>
        <w:rPr>
          <w:rFonts w:ascii="Cambria" w:eastAsia="Times New Roman" w:hAnsi="Cambria"/>
          <w:sz w:val="22"/>
          <w:szCs w:val="22"/>
        </w:rPr>
      </w:pPr>
    </w:p>
    <w:p w:rsidR="00BD5D9C" w:rsidRPr="00A5642B" w:rsidRDefault="00BD5D9C" w:rsidP="00BD5D9C">
      <w:pPr>
        <w:numPr>
          <w:ilvl w:val="0"/>
          <w:numId w:val="14"/>
        </w:numPr>
        <w:tabs>
          <w:tab w:val="left" w:pos="367"/>
        </w:tabs>
        <w:spacing w:line="276" w:lineRule="auto"/>
        <w:ind w:left="367" w:hanging="367"/>
        <w:jc w:val="both"/>
        <w:rPr>
          <w:rFonts w:ascii="Cambria" w:eastAsia="Times New Roman" w:hAnsi="Cambria"/>
          <w:b/>
          <w:sz w:val="22"/>
          <w:szCs w:val="22"/>
        </w:rPr>
      </w:pPr>
      <w:r w:rsidRPr="00A5642B">
        <w:rPr>
          <w:rFonts w:ascii="Cambria" w:eastAsia="Arial" w:hAnsi="Cambria"/>
          <w:b/>
          <w:sz w:val="22"/>
          <w:szCs w:val="22"/>
        </w:rPr>
        <w:t>Informacje o sposobie komunikowania się z Wykonawcami w inny sposób niż przy użyciu środków komunikacji elektronicznej, wskazanych w SWZ.</w:t>
      </w:r>
    </w:p>
    <w:p w:rsidR="00BD5D9C" w:rsidRPr="00BD5D9C" w:rsidRDefault="00BD5D9C" w:rsidP="00BD5D9C">
      <w:pPr>
        <w:numPr>
          <w:ilvl w:val="0"/>
          <w:numId w:val="15"/>
        </w:numPr>
        <w:tabs>
          <w:tab w:val="left" w:pos="367"/>
        </w:tabs>
        <w:spacing w:line="276" w:lineRule="auto"/>
        <w:ind w:left="367" w:hanging="367"/>
        <w:jc w:val="both"/>
        <w:rPr>
          <w:rFonts w:ascii="Cambria" w:eastAsia="Arial" w:hAnsi="Cambria"/>
          <w:sz w:val="22"/>
          <w:szCs w:val="22"/>
        </w:rPr>
      </w:pPr>
      <w:r w:rsidRPr="00BD5D9C">
        <w:rPr>
          <w:rFonts w:ascii="Cambria" w:eastAsia="Arial" w:hAnsi="Cambria"/>
          <w:sz w:val="22"/>
          <w:szCs w:val="22"/>
        </w:rPr>
        <w:lastRenderedPageBreak/>
        <w:t>Zamawiający nie przewiduje sposobu komunikowania się z Wykonawcami w inny sposób niż przy użyciu środków komunikacji elektronicznej.</w:t>
      </w:r>
    </w:p>
    <w:p w:rsidR="00BD5D9C" w:rsidRPr="00BD5D9C" w:rsidRDefault="00447124" w:rsidP="00BD5D9C">
      <w:pPr>
        <w:spacing w:line="276" w:lineRule="auto"/>
        <w:jc w:val="both"/>
        <w:rPr>
          <w:rFonts w:ascii="Cambria" w:eastAsia="Times New Roman" w:hAnsi="Cambria"/>
          <w:sz w:val="22"/>
          <w:szCs w:val="22"/>
        </w:rPr>
      </w:pPr>
      <w:r>
        <w:rPr>
          <w:rFonts w:ascii="Cambria" w:eastAsia="Times New Roman" w:hAnsi="Cambria"/>
          <w:sz w:val="22"/>
          <w:szCs w:val="22"/>
        </w:rPr>
        <w:br/>
      </w:r>
    </w:p>
    <w:p w:rsidR="00BD5D9C" w:rsidRPr="00A5642B" w:rsidRDefault="00BD5D9C" w:rsidP="00BD5D9C">
      <w:pPr>
        <w:numPr>
          <w:ilvl w:val="0"/>
          <w:numId w:val="16"/>
        </w:numPr>
        <w:tabs>
          <w:tab w:val="left" w:pos="367"/>
        </w:tabs>
        <w:spacing w:line="276" w:lineRule="auto"/>
        <w:ind w:left="367" w:hanging="367"/>
        <w:jc w:val="both"/>
        <w:rPr>
          <w:rFonts w:ascii="Cambria" w:eastAsia="Times New Roman" w:hAnsi="Cambria"/>
          <w:b/>
          <w:sz w:val="22"/>
          <w:szCs w:val="22"/>
        </w:rPr>
      </w:pPr>
      <w:r w:rsidRPr="00A5642B">
        <w:rPr>
          <w:rFonts w:ascii="Cambria" w:eastAsia="Arial" w:hAnsi="Cambria"/>
          <w:b/>
          <w:sz w:val="22"/>
          <w:szCs w:val="22"/>
        </w:rPr>
        <w:t>Opis sposobu udzielania wyjaśnień treści SWZ.</w:t>
      </w:r>
    </w:p>
    <w:p w:rsidR="00BD5D9C" w:rsidRPr="00BD5D9C" w:rsidRDefault="00BD5D9C" w:rsidP="00BD5D9C">
      <w:pPr>
        <w:numPr>
          <w:ilvl w:val="1"/>
          <w:numId w:val="7"/>
        </w:numPr>
        <w:tabs>
          <w:tab w:val="left" w:pos="347"/>
        </w:tabs>
        <w:spacing w:line="276" w:lineRule="auto"/>
        <w:ind w:left="367" w:hanging="359"/>
        <w:jc w:val="both"/>
        <w:rPr>
          <w:rFonts w:ascii="Cambria" w:eastAsia="Times New Roman" w:hAnsi="Cambria"/>
          <w:sz w:val="22"/>
          <w:szCs w:val="22"/>
        </w:rPr>
      </w:pPr>
      <w:r w:rsidRPr="00BD5D9C">
        <w:rPr>
          <w:rFonts w:ascii="Cambria" w:eastAsia="Arial" w:hAnsi="Cambria"/>
          <w:sz w:val="22"/>
          <w:szCs w:val="22"/>
        </w:rPr>
        <w:t xml:space="preserve">Specyfikacja Warunków Zamówienia (SWZ) udostępniona jest na stronie internetowej: </w:t>
      </w:r>
      <w:hyperlink r:id="rId15" w:history="1">
        <w:r w:rsidRPr="00BD5D9C">
          <w:rPr>
            <w:rStyle w:val="Hipercze"/>
            <w:rFonts w:ascii="Cambria" w:eastAsia="Arial" w:hAnsi="Cambria"/>
            <w:sz w:val="22"/>
            <w:szCs w:val="22"/>
          </w:rPr>
          <w:t>https://ddps.bialystok@pl/przetargi-i-konkursy/</w:t>
        </w:r>
      </w:hyperlink>
      <w:r w:rsidRPr="00BD5D9C">
        <w:rPr>
          <w:rFonts w:ascii="Cambria" w:eastAsia="Arial" w:hAnsi="Cambria"/>
          <w:color w:val="548DD4"/>
          <w:sz w:val="22"/>
          <w:szCs w:val="22"/>
        </w:rPr>
        <w:t xml:space="preserve"> </w:t>
      </w:r>
      <w:r w:rsidRPr="00BD5D9C">
        <w:rPr>
          <w:rFonts w:ascii="Cambria" w:eastAsia="Arial" w:hAnsi="Cambria"/>
          <w:color w:val="000000"/>
          <w:sz w:val="22"/>
          <w:szCs w:val="22"/>
        </w:rPr>
        <w:t xml:space="preserve">od dnia zamieszczenia ogłoszenia </w:t>
      </w:r>
      <w:r w:rsidRPr="00BD5D9C">
        <w:rPr>
          <w:rFonts w:ascii="Cambria" w:eastAsia="Arial" w:hAnsi="Cambria"/>
          <w:color w:val="000000"/>
          <w:sz w:val="22"/>
          <w:szCs w:val="22"/>
        </w:rPr>
        <w:br/>
        <w:t>o zamówieniu w Biuletynie Zamówień Publicznych.</w:t>
      </w:r>
    </w:p>
    <w:p w:rsidR="00BD5D9C" w:rsidRPr="00BD5D9C" w:rsidRDefault="00BD5D9C" w:rsidP="00BD5D9C">
      <w:pPr>
        <w:numPr>
          <w:ilvl w:val="1"/>
          <w:numId w:val="7"/>
        </w:numPr>
        <w:tabs>
          <w:tab w:val="left" w:pos="367"/>
        </w:tabs>
        <w:spacing w:line="276" w:lineRule="auto"/>
        <w:ind w:left="367" w:hanging="367"/>
        <w:jc w:val="both"/>
        <w:rPr>
          <w:rFonts w:ascii="Cambria" w:eastAsia="Arial" w:hAnsi="Cambria"/>
          <w:sz w:val="22"/>
          <w:szCs w:val="22"/>
        </w:rPr>
      </w:pPr>
      <w:r w:rsidRPr="00BD5D9C">
        <w:rPr>
          <w:rFonts w:ascii="Cambria" w:eastAsia="Arial" w:hAnsi="Cambria"/>
          <w:sz w:val="22"/>
          <w:szCs w:val="22"/>
        </w:rPr>
        <w:t xml:space="preserve">Stosowanie do art. 284 ustawy </w:t>
      </w:r>
      <w:proofErr w:type="spellStart"/>
      <w:r w:rsidRPr="00BD5D9C">
        <w:rPr>
          <w:rFonts w:ascii="Cambria" w:eastAsia="Arial" w:hAnsi="Cambria"/>
          <w:sz w:val="22"/>
          <w:szCs w:val="22"/>
        </w:rPr>
        <w:t>Pzp</w:t>
      </w:r>
      <w:proofErr w:type="spellEnd"/>
      <w:r w:rsidRPr="00BD5D9C">
        <w:rPr>
          <w:rFonts w:ascii="Cambria" w:eastAsia="Arial" w:hAnsi="Cambria"/>
          <w:sz w:val="22"/>
          <w:szCs w:val="22"/>
        </w:rPr>
        <w:t xml:space="preserve"> Wykonawca może zwrócić się do Zamawiającego z wnioskiem o wyjaśnienie treści SWZ. Zamawiający udzieli wyjaśnień niezwłocznie, jednak nie później niż na 2 dni przed upływem terminu składania ofert - pod warunkiem, że wniosek o wyjaśnienie treści specyfikacji warunków zamówienia wpłynął do Zamawiającego nie później niż na 4 dni przed upływem terminu składania ofert, licząc, zgodnie z zapisami art. 283 ustawy </w:t>
      </w:r>
      <w:proofErr w:type="spellStart"/>
      <w:r w:rsidRPr="00BD5D9C">
        <w:rPr>
          <w:rFonts w:ascii="Cambria" w:eastAsia="Arial" w:hAnsi="Cambria"/>
          <w:sz w:val="22"/>
          <w:szCs w:val="22"/>
        </w:rPr>
        <w:t>Pzp</w:t>
      </w:r>
      <w:proofErr w:type="spellEnd"/>
      <w:r w:rsidRPr="00BD5D9C">
        <w:rPr>
          <w:rFonts w:ascii="Cambria" w:eastAsia="Arial" w:hAnsi="Cambria"/>
          <w:sz w:val="22"/>
          <w:szCs w:val="22"/>
        </w:rPr>
        <w:t>, od dnia zamieszczenia ogłoszenia o zamówieniu w Biuletynie Zamówień Publicznych.</w:t>
      </w:r>
    </w:p>
    <w:p w:rsidR="00BD5D9C" w:rsidRPr="00BD5D9C" w:rsidRDefault="00BD5D9C" w:rsidP="00BD5D9C">
      <w:pPr>
        <w:numPr>
          <w:ilvl w:val="0"/>
          <w:numId w:val="52"/>
        </w:numPr>
        <w:tabs>
          <w:tab w:val="left" w:pos="367"/>
        </w:tabs>
        <w:spacing w:line="276" w:lineRule="auto"/>
        <w:ind w:left="426" w:hanging="426"/>
        <w:jc w:val="both"/>
        <w:rPr>
          <w:rFonts w:ascii="Cambria" w:eastAsia="Arial" w:hAnsi="Cambria"/>
          <w:sz w:val="22"/>
          <w:szCs w:val="22"/>
        </w:rPr>
      </w:pPr>
      <w:r w:rsidRPr="00BD5D9C">
        <w:rPr>
          <w:rFonts w:ascii="Cambria" w:eastAsia="Arial" w:hAnsi="Cambria"/>
          <w:sz w:val="22"/>
          <w:szCs w:val="22"/>
        </w:rPr>
        <w:t xml:space="preserve">Szczegółowe wytyczne dotyczące składania wniosków o wyjaśnienie treści SWZ zawierają „Instrukcje użytkowników”, zamieszczone na stronie internetowej: </w:t>
      </w:r>
      <w:hyperlink r:id="rId16" w:history="1">
        <w:r w:rsidRPr="00BD5D9C">
          <w:rPr>
            <w:rStyle w:val="Hipercze"/>
            <w:rFonts w:ascii="Cambria" w:eastAsia="Arial" w:hAnsi="Cambria"/>
            <w:sz w:val="22"/>
            <w:szCs w:val="22"/>
          </w:rPr>
          <w:t>https://miniportal.uzp.gov.pl/Instrukcja_uzytkownika_miniPortal-ePUAP.pdf</w:t>
        </w:r>
      </w:hyperlink>
      <w:r w:rsidRPr="00BD5D9C">
        <w:rPr>
          <w:rFonts w:ascii="Cambria" w:eastAsia="Arial" w:hAnsi="Cambria"/>
          <w:color w:val="000000"/>
          <w:sz w:val="22"/>
          <w:szCs w:val="22"/>
        </w:rPr>
        <w:t>.</w:t>
      </w:r>
    </w:p>
    <w:p w:rsidR="00BD5D9C" w:rsidRPr="00BD5D9C" w:rsidRDefault="00BD5D9C" w:rsidP="00BD5D9C">
      <w:pPr>
        <w:numPr>
          <w:ilvl w:val="0"/>
          <w:numId w:val="52"/>
        </w:numPr>
        <w:tabs>
          <w:tab w:val="left" w:pos="367"/>
        </w:tabs>
        <w:spacing w:line="276" w:lineRule="auto"/>
        <w:ind w:left="426" w:hanging="426"/>
        <w:jc w:val="both"/>
        <w:rPr>
          <w:rFonts w:ascii="Cambria" w:eastAsia="Arial" w:hAnsi="Cambria"/>
          <w:sz w:val="22"/>
          <w:szCs w:val="22"/>
        </w:rPr>
      </w:pPr>
      <w:r w:rsidRPr="00BD5D9C">
        <w:rPr>
          <w:rFonts w:ascii="Cambria" w:eastAsia="Arial" w:hAnsi="Cambria"/>
          <w:sz w:val="22"/>
          <w:szCs w:val="22"/>
        </w:rPr>
        <w:t xml:space="preserve">Zgodnie z art. 284 ust. 4 ustawy </w:t>
      </w:r>
      <w:proofErr w:type="spellStart"/>
      <w:r w:rsidRPr="00BD5D9C">
        <w:rPr>
          <w:rFonts w:ascii="Cambria" w:eastAsia="Arial" w:hAnsi="Cambria"/>
          <w:sz w:val="22"/>
          <w:szCs w:val="22"/>
        </w:rPr>
        <w:t>Pzp</w:t>
      </w:r>
      <w:proofErr w:type="spellEnd"/>
      <w:r w:rsidRPr="00BD5D9C">
        <w:rPr>
          <w:rFonts w:ascii="Cambria" w:eastAsia="Arial" w:hAnsi="Cambria"/>
          <w:sz w:val="22"/>
          <w:szCs w:val="22"/>
        </w:rPr>
        <w:t xml:space="preserve"> - w przypadku gdy wniosek o wyjaśnienie treści SWZ nie wpłynął w terminie, o którym mowa w </w:t>
      </w:r>
      <w:proofErr w:type="spellStart"/>
      <w:r w:rsidRPr="00BD5D9C">
        <w:rPr>
          <w:rFonts w:ascii="Cambria" w:eastAsia="Arial" w:hAnsi="Cambria"/>
          <w:sz w:val="22"/>
          <w:szCs w:val="22"/>
        </w:rPr>
        <w:t>pkt</w:t>
      </w:r>
      <w:proofErr w:type="spellEnd"/>
      <w:r w:rsidRPr="00BD5D9C">
        <w:rPr>
          <w:rFonts w:ascii="Cambria" w:eastAsia="Arial" w:hAnsi="Cambria"/>
          <w:sz w:val="22"/>
          <w:szCs w:val="22"/>
        </w:rPr>
        <w:t xml:space="preserve"> 2, Zamawiający nie ma obowiązku udzielania wyjaśnień SWZ oraz obowiązku przedłużenia terminu składania ofert. Przedłużenie terminu składania ofert nie wpływa na bieg terminu składania wniosku o wyjaśnienie treści SWZ.</w:t>
      </w:r>
    </w:p>
    <w:p w:rsidR="00BD5D9C" w:rsidRPr="00BD5D9C" w:rsidRDefault="00BD5D9C" w:rsidP="00BD5D9C">
      <w:pPr>
        <w:numPr>
          <w:ilvl w:val="0"/>
          <w:numId w:val="52"/>
        </w:numPr>
        <w:tabs>
          <w:tab w:val="left" w:pos="367"/>
        </w:tabs>
        <w:spacing w:line="276" w:lineRule="auto"/>
        <w:ind w:left="426" w:hanging="426"/>
        <w:jc w:val="both"/>
        <w:rPr>
          <w:rFonts w:ascii="Cambria" w:eastAsia="Arial" w:hAnsi="Cambria"/>
          <w:sz w:val="22"/>
          <w:szCs w:val="22"/>
        </w:rPr>
      </w:pPr>
      <w:r w:rsidRPr="00BD5D9C">
        <w:rPr>
          <w:rFonts w:ascii="Cambria" w:eastAsia="Arial" w:hAnsi="Cambria"/>
          <w:sz w:val="22"/>
          <w:szCs w:val="22"/>
        </w:rPr>
        <w:t xml:space="preserve">Wyjaśnienia treści specyfikacji oraz jej ewentualne zmiany będą dokonywane zgodnie z art. 284 ustawy </w:t>
      </w:r>
      <w:proofErr w:type="spellStart"/>
      <w:r w:rsidRPr="00BD5D9C">
        <w:rPr>
          <w:rFonts w:ascii="Cambria" w:eastAsia="Arial" w:hAnsi="Cambria"/>
          <w:sz w:val="22"/>
          <w:szCs w:val="22"/>
        </w:rPr>
        <w:t>Pzp</w:t>
      </w:r>
      <w:proofErr w:type="spellEnd"/>
      <w:r w:rsidRPr="00BD5D9C">
        <w:rPr>
          <w:rFonts w:ascii="Cambria" w:eastAsia="Arial" w:hAnsi="Cambria"/>
          <w:sz w:val="22"/>
          <w:szCs w:val="22"/>
        </w:rPr>
        <w:t>. Treść zapytań wraz z wyjaśnieniami Zamawiający udostępnia na stronie internetowej prowadzonego postępowania, bez ujawniania źródła zapytania. Wykonawcy ubiegający się o udzielenie zamówienia zobowiązani są do zapoznania się z treścią wyjaśnień zamieszczanych na stronie internetowej, na której udostępniono specyfikację.</w:t>
      </w:r>
    </w:p>
    <w:p w:rsidR="00BD5D9C" w:rsidRPr="00BD5D9C" w:rsidRDefault="00BD5D9C" w:rsidP="00BD5D9C">
      <w:pPr>
        <w:numPr>
          <w:ilvl w:val="0"/>
          <w:numId w:val="52"/>
        </w:numPr>
        <w:tabs>
          <w:tab w:val="left" w:pos="367"/>
        </w:tabs>
        <w:spacing w:line="276" w:lineRule="auto"/>
        <w:ind w:left="426" w:right="20" w:hanging="426"/>
        <w:jc w:val="both"/>
        <w:rPr>
          <w:rFonts w:ascii="Cambria" w:eastAsia="Arial" w:hAnsi="Cambria"/>
          <w:sz w:val="22"/>
          <w:szCs w:val="22"/>
        </w:rPr>
      </w:pPr>
      <w:bookmarkStart w:id="3" w:name="page6"/>
      <w:bookmarkEnd w:id="3"/>
      <w:r w:rsidRPr="00BD5D9C">
        <w:rPr>
          <w:rFonts w:ascii="Cambria" w:eastAsia="Arial" w:hAnsi="Cambria"/>
          <w:sz w:val="22"/>
          <w:szCs w:val="22"/>
        </w:rPr>
        <w:t>Zamawiający nie przewiduje zwołania zebrania Wykonawców w celu wyjaśnienia wątpliwości dotyczących treści SWZ.</w:t>
      </w:r>
    </w:p>
    <w:p w:rsidR="00BD5D9C" w:rsidRPr="00BD5D9C" w:rsidRDefault="00BD5D9C" w:rsidP="00BD5D9C">
      <w:pPr>
        <w:numPr>
          <w:ilvl w:val="0"/>
          <w:numId w:val="52"/>
        </w:numPr>
        <w:tabs>
          <w:tab w:val="left" w:pos="367"/>
        </w:tabs>
        <w:spacing w:line="276" w:lineRule="auto"/>
        <w:ind w:left="426" w:hanging="426"/>
        <w:jc w:val="both"/>
        <w:rPr>
          <w:rFonts w:ascii="Cambria" w:eastAsia="Arial" w:hAnsi="Cambria"/>
          <w:sz w:val="22"/>
          <w:szCs w:val="22"/>
        </w:rPr>
      </w:pPr>
      <w:r w:rsidRPr="00BD5D9C">
        <w:rPr>
          <w:rFonts w:ascii="Cambria" w:eastAsia="Arial" w:hAnsi="Cambria"/>
          <w:sz w:val="22"/>
          <w:szCs w:val="22"/>
        </w:rPr>
        <w:t xml:space="preserve">W przypadku gdy zmiany treści SWZ są istotne dla sporządzenia oferty lub wymagają od Wykonawców dodatkowego czasu na zapoznanie się ze zmianą SWZ i przygotowanie ofert, Zamawiający przedłuży termin składania ofert o czas niezbędny na ich przygotowanie (art.286 ust.3 ustawy </w:t>
      </w:r>
      <w:proofErr w:type="spellStart"/>
      <w:r w:rsidRPr="00BD5D9C">
        <w:rPr>
          <w:rFonts w:ascii="Cambria" w:eastAsia="Arial" w:hAnsi="Cambria"/>
          <w:sz w:val="22"/>
          <w:szCs w:val="22"/>
        </w:rPr>
        <w:t>Pzp</w:t>
      </w:r>
      <w:proofErr w:type="spellEnd"/>
      <w:r w:rsidRPr="00BD5D9C">
        <w:rPr>
          <w:rFonts w:ascii="Cambria" w:eastAsia="Arial" w:hAnsi="Cambria"/>
          <w:sz w:val="22"/>
          <w:szCs w:val="22"/>
        </w:rPr>
        <w:t>).</w:t>
      </w:r>
    </w:p>
    <w:p w:rsidR="00BD5D9C" w:rsidRPr="00BD5D9C" w:rsidRDefault="00BD5D9C" w:rsidP="00BD5D9C">
      <w:pPr>
        <w:numPr>
          <w:ilvl w:val="0"/>
          <w:numId w:val="52"/>
        </w:numPr>
        <w:tabs>
          <w:tab w:val="left" w:pos="367"/>
        </w:tabs>
        <w:spacing w:line="276" w:lineRule="auto"/>
        <w:ind w:left="426" w:hanging="426"/>
        <w:jc w:val="both"/>
        <w:rPr>
          <w:rFonts w:ascii="Cambria" w:eastAsia="Arial" w:hAnsi="Cambria"/>
          <w:sz w:val="22"/>
          <w:szCs w:val="22"/>
        </w:rPr>
      </w:pPr>
      <w:r w:rsidRPr="00BD5D9C">
        <w:rPr>
          <w:rFonts w:ascii="Cambria" w:eastAsia="Arial" w:hAnsi="Cambria"/>
          <w:sz w:val="22"/>
          <w:szCs w:val="22"/>
        </w:rPr>
        <w:t>W przypadku rozbieżności pomiędzy treścią niniejszej SWZ, a treścią udzielonych odpowiedzi, jako obowiązującą należy przyjąć treść pisma zawierającego późniejsze oświadczenie Zamawiającego.</w:t>
      </w:r>
    </w:p>
    <w:p w:rsidR="00BD5D9C" w:rsidRPr="00BD5D9C" w:rsidRDefault="00BD5D9C" w:rsidP="00BD5D9C">
      <w:pPr>
        <w:spacing w:line="276" w:lineRule="auto"/>
        <w:jc w:val="both"/>
        <w:rPr>
          <w:rFonts w:ascii="Cambria" w:eastAsia="Times New Roman" w:hAnsi="Cambria"/>
          <w:sz w:val="22"/>
          <w:szCs w:val="22"/>
        </w:rPr>
      </w:pPr>
    </w:p>
    <w:p w:rsidR="00BD5D9C" w:rsidRPr="00BD5D9C" w:rsidRDefault="00BD5D9C" w:rsidP="00BD5D9C">
      <w:pPr>
        <w:numPr>
          <w:ilvl w:val="0"/>
          <w:numId w:val="17"/>
        </w:numPr>
        <w:tabs>
          <w:tab w:val="left" w:pos="367"/>
        </w:tabs>
        <w:spacing w:line="276" w:lineRule="auto"/>
        <w:ind w:left="367" w:hanging="367"/>
        <w:jc w:val="both"/>
        <w:rPr>
          <w:rFonts w:ascii="Cambria" w:eastAsia="Arial" w:hAnsi="Cambria"/>
          <w:b/>
          <w:sz w:val="22"/>
          <w:szCs w:val="22"/>
        </w:rPr>
      </w:pPr>
      <w:r w:rsidRPr="00BD5D9C">
        <w:rPr>
          <w:rFonts w:ascii="Cambria" w:eastAsia="Arial" w:hAnsi="Cambria"/>
          <w:b/>
          <w:sz w:val="22"/>
          <w:szCs w:val="22"/>
        </w:rPr>
        <w:t>Wskazanie osoby uprawnionej do komunikowania się z Wykonawcami.</w:t>
      </w:r>
    </w:p>
    <w:p w:rsidR="00BD5D9C" w:rsidRPr="00BD5D9C" w:rsidRDefault="00BD5D9C" w:rsidP="00BD5D9C">
      <w:pPr>
        <w:numPr>
          <w:ilvl w:val="0"/>
          <w:numId w:val="18"/>
        </w:numPr>
        <w:tabs>
          <w:tab w:val="left" w:pos="427"/>
        </w:tabs>
        <w:spacing w:line="276" w:lineRule="auto"/>
        <w:ind w:left="427" w:hanging="427"/>
        <w:jc w:val="both"/>
        <w:rPr>
          <w:rFonts w:ascii="Cambria" w:eastAsia="Arial" w:hAnsi="Cambria"/>
          <w:sz w:val="22"/>
          <w:szCs w:val="22"/>
        </w:rPr>
      </w:pPr>
      <w:r w:rsidRPr="00BD5D9C">
        <w:rPr>
          <w:rFonts w:ascii="Cambria" w:eastAsia="Arial" w:hAnsi="Cambria"/>
          <w:sz w:val="22"/>
          <w:szCs w:val="22"/>
        </w:rPr>
        <w:t>Osobą uprawnioną do komunikowania się z wykonawcami jest:</w:t>
      </w:r>
    </w:p>
    <w:p w:rsidR="00BD5D9C" w:rsidRPr="00BD5D9C" w:rsidRDefault="00BD5D9C" w:rsidP="00BD5D9C">
      <w:pPr>
        <w:tabs>
          <w:tab w:val="left" w:pos="707"/>
        </w:tabs>
        <w:spacing w:line="276" w:lineRule="auto"/>
        <w:ind w:left="707"/>
        <w:jc w:val="both"/>
        <w:rPr>
          <w:rFonts w:ascii="Cambria" w:eastAsia="Arial" w:hAnsi="Cambria"/>
          <w:sz w:val="22"/>
          <w:szCs w:val="22"/>
        </w:rPr>
      </w:pPr>
      <w:r w:rsidRPr="00BD5D9C">
        <w:rPr>
          <w:rFonts w:ascii="Cambria" w:eastAsia="Arial" w:hAnsi="Cambria"/>
          <w:sz w:val="22"/>
          <w:szCs w:val="22"/>
        </w:rPr>
        <w:t xml:space="preserve">Karolina Krasucka – zaopatrzeniowiec w Dziennym Domu Pomocy Społecznej, </w:t>
      </w:r>
      <w:r w:rsidRPr="00BD5D9C">
        <w:rPr>
          <w:rFonts w:ascii="Cambria" w:eastAsia="Arial" w:hAnsi="Cambria"/>
          <w:sz w:val="22"/>
          <w:szCs w:val="22"/>
        </w:rPr>
        <w:br/>
        <w:t xml:space="preserve">e-mail: </w:t>
      </w:r>
      <w:r w:rsidRPr="00BD5D9C">
        <w:rPr>
          <w:rFonts w:ascii="Cambria" w:eastAsia="Arial" w:hAnsi="Cambria"/>
          <w:color w:val="0000FF"/>
          <w:sz w:val="22"/>
          <w:szCs w:val="22"/>
          <w:u w:val="single"/>
        </w:rPr>
        <w:t>zastepca@ddps.bialystok.pl.</w:t>
      </w:r>
    </w:p>
    <w:p w:rsidR="00BD5D9C" w:rsidRPr="00BD5D9C" w:rsidRDefault="00BD5D9C" w:rsidP="00BD5D9C">
      <w:pPr>
        <w:numPr>
          <w:ilvl w:val="0"/>
          <w:numId w:val="18"/>
        </w:numPr>
        <w:tabs>
          <w:tab w:val="left" w:pos="367"/>
        </w:tabs>
        <w:spacing w:line="276" w:lineRule="auto"/>
        <w:ind w:left="367" w:hanging="367"/>
        <w:jc w:val="both"/>
        <w:rPr>
          <w:rFonts w:ascii="Cambria" w:eastAsia="Arial" w:hAnsi="Cambria"/>
          <w:sz w:val="22"/>
          <w:szCs w:val="22"/>
        </w:rPr>
      </w:pPr>
      <w:r w:rsidRPr="00BD5D9C">
        <w:rPr>
          <w:rFonts w:ascii="Cambria" w:eastAsia="Arial" w:hAnsi="Cambria"/>
          <w:sz w:val="22"/>
          <w:szCs w:val="22"/>
        </w:rPr>
        <w:t xml:space="preserve">Informacje oraz wszelką korespondencję należy przekazywać w sposób określony w </w:t>
      </w:r>
      <w:proofErr w:type="spellStart"/>
      <w:r w:rsidRPr="00BD5D9C">
        <w:rPr>
          <w:rFonts w:ascii="Cambria" w:eastAsia="Arial" w:hAnsi="Cambria"/>
          <w:sz w:val="22"/>
          <w:szCs w:val="22"/>
        </w:rPr>
        <w:t>pkt</w:t>
      </w:r>
      <w:proofErr w:type="spellEnd"/>
      <w:r w:rsidRPr="00BD5D9C">
        <w:rPr>
          <w:rFonts w:ascii="Cambria" w:eastAsia="Arial" w:hAnsi="Cambria"/>
          <w:sz w:val="22"/>
          <w:szCs w:val="22"/>
        </w:rPr>
        <w:t xml:space="preserve"> 10 SWZ.</w:t>
      </w:r>
    </w:p>
    <w:p w:rsidR="00BD5D9C" w:rsidRPr="00BD5D9C" w:rsidRDefault="00FD4740" w:rsidP="00FD4740">
      <w:pPr>
        <w:spacing w:after="160" w:line="259" w:lineRule="auto"/>
        <w:rPr>
          <w:rFonts w:ascii="Cambria" w:eastAsia="Times New Roman" w:hAnsi="Cambria"/>
          <w:sz w:val="22"/>
          <w:szCs w:val="22"/>
        </w:rPr>
      </w:pPr>
      <w:r>
        <w:rPr>
          <w:rFonts w:ascii="Cambria" w:eastAsia="Times New Roman" w:hAnsi="Cambria"/>
          <w:sz w:val="22"/>
          <w:szCs w:val="22"/>
        </w:rPr>
        <w:br w:type="page"/>
      </w:r>
    </w:p>
    <w:p w:rsidR="00BD5D9C" w:rsidRPr="00A5642B" w:rsidRDefault="00BD5D9C" w:rsidP="00BD5D9C">
      <w:pPr>
        <w:numPr>
          <w:ilvl w:val="0"/>
          <w:numId w:val="19"/>
        </w:numPr>
        <w:tabs>
          <w:tab w:val="left" w:pos="367"/>
        </w:tabs>
        <w:spacing w:line="276" w:lineRule="auto"/>
        <w:ind w:left="367" w:hanging="367"/>
        <w:jc w:val="both"/>
        <w:rPr>
          <w:rFonts w:ascii="Cambria" w:eastAsia="Times New Roman" w:hAnsi="Cambria"/>
          <w:b/>
          <w:sz w:val="22"/>
          <w:szCs w:val="22"/>
        </w:rPr>
      </w:pPr>
      <w:r w:rsidRPr="00A5642B">
        <w:rPr>
          <w:rFonts w:ascii="Cambria" w:eastAsia="Arial" w:hAnsi="Cambria"/>
          <w:b/>
          <w:sz w:val="22"/>
          <w:szCs w:val="22"/>
        </w:rPr>
        <w:lastRenderedPageBreak/>
        <w:t>Termin związania ofertą.</w:t>
      </w:r>
    </w:p>
    <w:p w:rsidR="00BD5D9C" w:rsidRPr="00BD5D9C" w:rsidRDefault="00BD5D9C" w:rsidP="00BD5D9C">
      <w:pPr>
        <w:numPr>
          <w:ilvl w:val="0"/>
          <w:numId w:val="55"/>
        </w:numPr>
        <w:tabs>
          <w:tab w:val="left" w:pos="367"/>
        </w:tabs>
        <w:spacing w:line="276" w:lineRule="auto"/>
        <w:ind w:left="426" w:hanging="426"/>
        <w:jc w:val="both"/>
        <w:rPr>
          <w:rFonts w:ascii="Cambria" w:eastAsia="Arial" w:hAnsi="Cambria"/>
          <w:sz w:val="22"/>
          <w:szCs w:val="22"/>
        </w:rPr>
      </w:pPr>
      <w:r w:rsidRPr="00BD5D9C">
        <w:rPr>
          <w:rFonts w:ascii="Cambria" w:eastAsia="Arial" w:hAnsi="Cambria"/>
          <w:sz w:val="22"/>
          <w:szCs w:val="22"/>
        </w:rPr>
        <w:t>Wykonawca jest związany ofertą przez okres 30 dni od dnia następnego po dniu, w  którym upłynął termin wyznaczony do składania ofert.</w:t>
      </w:r>
    </w:p>
    <w:p w:rsidR="00BD5D9C" w:rsidRPr="00BD5D9C" w:rsidRDefault="00BD5D9C" w:rsidP="00BD5D9C">
      <w:pPr>
        <w:numPr>
          <w:ilvl w:val="0"/>
          <w:numId w:val="20"/>
        </w:numPr>
        <w:tabs>
          <w:tab w:val="left" w:pos="367"/>
        </w:tabs>
        <w:spacing w:line="276" w:lineRule="auto"/>
        <w:ind w:left="367" w:hanging="367"/>
        <w:jc w:val="both"/>
        <w:rPr>
          <w:rFonts w:ascii="Cambria" w:eastAsia="Arial" w:hAnsi="Cambria"/>
          <w:sz w:val="22"/>
          <w:szCs w:val="22"/>
        </w:rPr>
      </w:pPr>
      <w:r w:rsidRPr="00BD5D9C">
        <w:rPr>
          <w:rFonts w:ascii="Cambria" w:eastAsia="Arial" w:hAnsi="Cambria"/>
          <w:sz w:val="22"/>
          <w:szCs w:val="22"/>
        </w:rPr>
        <w:t>Bieg terminu związania ofertą rozpoczyna się wraz z upływem terminu składania ofert, przy czym pierwszym dniem terminu związania ofertą jest dzień, w którym upływa termin składania ofert.</w:t>
      </w:r>
    </w:p>
    <w:p w:rsidR="00BD5D9C" w:rsidRPr="00BD5D9C" w:rsidRDefault="00BD5D9C" w:rsidP="00BD5D9C">
      <w:pPr>
        <w:numPr>
          <w:ilvl w:val="0"/>
          <w:numId w:val="20"/>
        </w:numPr>
        <w:tabs>
          <w:tab w:val="left" w:pos="367"/>
        </w:tabs>
        <w:spacing w:line="276" w:lineRule="auto"/>
        <w:ind w:left="367" w:hanging="367"/>
        <w:jc w:val="both"/>
        <w:rPr>
          <w:rFonts w:ascii="Cambria" w:eastAsia="Arial" w:hAnsi="Cambria"/>
          <w:sz w:val="22"/>
          <w:szCs w:val="22"/>
        </w:rPr>
      </w:pPr>
      <w:r w:rsidRPr="00BD5D9C">
        <w:rPr>
          <w:rFonts w:ascii="Cambria" w:eastAsia="Arial" w:hAnsi="Cambria"/>
          <w:sz w:val="22"/>
          <w:szCs w:val="22"/>
        </w:rPr>
        <w:t xml:space="preserve">Zgodnie z art. 307 ust. 2 ustawy </w:t>
      </w:r>
      <w:proofErr w:type="spellStart"/>
      <w:r w:rsidRPr="00BD5D9C">
        <w:rPr>
          <w:rFonts w:ascii="Cambria" w:eastAsia="Arial" w:hAnsi="Cambria"/>
          <w:sz w:val="22"/>
          <w:szCs w:val="22"/>
        </w:rPr>
        <w:t>Pzp</w:t>
      </w:r>
      <w:proofErr w:type="spellEnd"/>
      <w:r w:rsidRPr="00BD5D9C">
        <w:rPr>
          <w:rFonts w:ascii="Cambria" w:eastAsia="Arial" w:hAnsi="Cambria"/>
          <w:sz w:val="22"/>
          <w:szCs w:val="22"/>
        </w:rPr>
        <w:t xml:space="preserve"> w przypadku, gdy wybór najkorzystniejszej oferty nie nastąpi przed upływem terminu związania ofertą określonego w dokumentach zamówienia, zamawiający przed upływem terminu związania ofertą, zwraca się jednokrotnie do wykonawców o wyrażenie zgody na przedłużenie tego terminu o wskazywany przez niego okres, nie dłuższy niż 30 dni.</w:t>
      </w:r>
    </w:p>
    <w:p w:rsidR="00BD5D9C" w:rsidRPr="00BD5D9C" w:rsidRDefault="00BD5D9C" w:rsidP="00BD5D9C">
      <w:pPr>
        <w:numPr>
          <w:ilvl w:val="0"/>
          <w:numId w:val="20"/>
        </w:numPr>
        <w:tabs>
          <w:tab w:val="left" w:pos="367"/>
        </w:tabs>
        <w:spacing w:line="276" w:lineRule="auto"/>
        <w:ind w:left="367" w:hanging="362"/>
        <w:jc w:val="both"/>
        <w:rPr>
          <w:rFonts w:ascii="Cambria" w:eastAsia="Arial" w:hAnsi="Cambria"/>
          <w:sz w:val="22"/>
          <w:szCs w:val="22"/>
        </w:rPr>
      </w:pPr>
      <w:r w:rsidRPr="00BD5D9C">
        <w:rPr>
          <w:rFonts w:ascii="Cambria" w:eastAsia="Arial" w:hAnsi="Cambria"/>
          <w:sz w:val="22"/>
          <w:szCs w:val="22"/>
        </w:rPr>
        <w:t xml:space="preserve">Przedłużenie terminu związania ofertą, o którym mowa w art. 307 ust. 2 ustawy </w:t>
      </w:r>
      <w:proofErr w:type="spellStart"/>
      <w:r w:rsidRPr="00BD5D9C">
        <w:rPr>
          <w:rFonts w:ascii="Cambria" w:eastAsia="Arial" w:hAnsi="Cambria"/>
          <w:sz w:val="22"/>
          <w:szCs w:val="22"/>
        </w:rPr>
        <w:t>Pzp</w:t>
      </w:r>
      <w:proofErr w:type="spellEnd"/>
      <w:r w:rsidRPr="00BD5D9C">
        <w:rPr>
          <w:rFonts w:ascii="Cambria" w:eastAsia="Arial" w:hAnsi="Cambria"/>
          <w:sz w:val="22"/>
          <w:szCs w:val="22"/>
        </w:rPr>
        <w:t>, wymaga złożenia przez wykonawcę pisemnego oświadczenia o wyrażeniu zgody na przedłużenie terminu związania ofertą.</w:t>
      </w:r>
    </w:p>
    <w:p w:rsidR="00BD5D9C" w:rsidRPr="00BD5D9C" w:rsidRDefault="00BD5D9C" w:rsidP="00BD5D9C">
      <w:pPr>
        <w:spacing w:line="276" w:lineRule="auto"/>
        <w:jc w:val="both"/>
        <w:rPr>
          <w:rFonts w:ascii="Cambria" w:eastAsia="Times New Roman" w:hAnsi="Cambria"/>
          <w:sz w:val="22"/>
          <w:szCs w:val="22"/>
        </w:rPr>
      </w:pPr>
    </w:p>
    <w:p w:rsidR="00BD5D9C" w:rsidRPr="00BD5D9C" w:rsidRDefault="00BD5D9C" w:rsidP="00BD5D9C">
      <w:pPr>
        <w:numPr>
          <w:ilvl w:val="0"/>
          <w:numId w:val="21"/>
        </w:numPr>
        <w:tabs>
          <w:tab w:val="left" w:pos="367"/>
        </w:tabs>
        <w:spacing w:line="276" w:lineRule="auto"/>
        <w:ind w:left="367" w:hanging="367"/>
        <w:jc w:val="both"/>
        <w:rPr>
          <w:rFonts w:ascii="Cambria" w:eastAsia="Times New Roman" w:hAnsi="Cambria"/>
          <w:b/>
          <w:sz w:val="22"/>
          <w:szCs w:val="22"/>
        </w:rPr>
      </w:pPr>
      <w:r w:rsidRPr="00BD5D9C">
        <w:rPr>
          <w:rFonts w:ascii="Cambria" w:eastAsia="Arial" w:hAnsi="Cambria"/>
          <w:b/>
          <w:sz w:val="22"/>
          <w:szCs w:val="22"/>
        </w:rPr>
        <w:t>Opis sposobu przygotowania oferty.</w:t>
      </w:r>
    </w:p>
    <w:p w:rsidR="00BD5D9C" w:rsidRPr="00BD5D9C" w:rsidRDefault="00BD5D9C" w:rsidP="00BD5D9C">
      <w:pPr>
        <w:numPr>
          <w:ilvl w:val="0"/>
          <w:numId w:val="22"/>
        </w:numPr>
        <w:tabs>
          <w:tab w:val="left" w:pos="367"/>
        </w:tabs>
        <w:spacing w:line="276" w:lineRule="auto"/>
        <w:ind w:left="367" w:hanging="367"/>
        <w:jc w:val="both"/>
        <w:rPr>
          <w:rFonts w:ascii="Cambria" w:eastAsia="Arial" w:hAnsi="Cambria"/>
          <w:sz w:val="22"/>
          <w:szCs w:val="22"/>
        </w:rPr>
      </w:pPr>
      <w:r w:rsidRPr="00BD5D9C">
        <w:rPr>
          <w:rFonts w:ascii="Cambria" w:eastAsia="Arial" w:hAnsi="Cambria"/>
          <w:sz w:val="22"/>
          <w:szCs w:val="22"/>
        </w:rPr>
        <w:t xml:space="preserve">Oferta ma być sporządzona w języku polskim zgodnie z warunkami określonymi w niniejszej SWZ. Dokumenty sporządzone w języku obcym muszą być złożone wraz z tłumaczeniem na język polski, z zastrzeżeniem </w:t>
      </w:r>
      <w:proofErr w:type="spellStart"/>
      <w:r w:rsidRPr="00BD5D9C">
        <w:rPr>
          <w:rFonts w:ascii="Cambria" w:eastAsia="Arial" w:hAnsi="Cambria"/>
          <w:sz w:val="22"/>
          <w:szCs w:val="22"/>
        </w:rPr>
        <w:t>pkt</w:t>
      </w:r>
      <w:proofErr w:type="spellEnd"/>
      <w:r w:rsidRPr="00BD5D9C">
        <w:rPr>
          <w:rFonts w:ascii="Cambria" w:eastAsia="Arial" w:hAnsi="Cambria"/>
          <w:sz w:val="22"/>
          <w:szCs w:val="22"/>
        </w:rPr>
        <w:t xml:space="preserve"> 9.4 lit b niniejszej SWZ.</w:t>
      </w:r>
    </w:p>
    <w:p w:rsidR="00BD5D9C" w:rsidRPr="00BD5D9C" w:rsidRDefault="00BD5D9C" w:rsidP="00BD5D9C">
      <w:pPr>
        <w:numPr>
          <w:ilvl w:val="0"/>
          <w:numId w:val="22"/>
        </w:numPr>
        <w:tabs>
          <w:tab w:val="left" w:pos="367"/>
        </w:tabs>
        <w:spacing w:line="276" w:lineRule="auto"/>
        <w:ind w:left="367" w:hanging="367"/>
        <w:jc w:val="both"/>
        <w:rPr>
          <w:rFonts w:ascii="Cambria" w:eastAsia="Arial" w:hAnsi="Cambria"/>
          <w:sz w:val="22"/>
          <w:szCs w:val="22"/>
        </w:rPr>
      </w:pPr>
      <w:r w:rsidRPr="00BD5D9C">
        <w:rPr>
          <w:rFonts w:ascii="Cambria" w:eastAsia="Arial" w:hAnsi="Cambria"/>
          <w:sz w:val="22"/>
          <w:szCs w:val="22"/>
        </w:rPr>
        <w:t>Wykonawca może złożyć tylko jedną ofertę.</w:t>
      </w:r>
    </w:p>
    <w:p w:rsidR="00BD5D9C" w:rsidRPr="00BD5D9C" w:rsidRDefault="00BD5D9C" w:rsidP="00BD5D9C">
      <w:pPr>
        <w:numPr>
          <w:ilvl w:val="0"/>
          <w:numId w:val="22"/>
        </w:numPr>
        <w:tabs>
          <w:tab w:val="left" w:pos="367"/>
        </w:tabs>
        <w:spacing w:line="276" w:lineRule="auto"/>
        <w:ind w:left="367" w:hanging="367"/>
        <w:jc w:val="both"/>
        <w:rPr>
          <w:rFonts w:ascii="Cambria" w:eastAsia="Arial" w:hAnsi="Cambria"/>
          <w:sz w:val="22"/>
          <w:szCs w:val="22"/>
        </w:rPr>
      </w:pPr>
      <w:r w:rsidRPr="00BD5D9C">
        <w:rPr>
          <w:rFonts w:ascii="Cambria" w:eastAsia="Arial" w:hAnsi="Cambria"/>
          <w:sz w:val="22"/>
          <w:szCs w:val="22"/>
        </w:rPr>
        <w:t>Treść oferty musi być zgodna z wymaganiami zamawiającego określonymi w dokumentach zamówienia.</w:t>
      </w:r>
    </w:p>
    <w:p w:rsidR="00BD5D9C" w:rsidRPr="00BD5D9C" w:rsidRDefault="00BD5D9C" w:rsidP="00BD5D9C">
      <w:pPr>
        <w:numPr>
          <w:ilvl w:val="0"/>
          <w:numId w:val="22"/>
        </w:numPr>
        <w:tabs>
          <w:tab w:val="left" w:pos="367"/>
        </w:tabs>
        <w:spacing w:line="276" w:lineRule="auto"/>
        <w:ind w:left="367" w:hanging="367"/>
        <w:jc w:val="both"/>
        <w:rPr>
          <w:rFonts w:ascii="Cambria" w:eastAsia="Arial" w:hAnsi="Cambria"/>
          <w:sz w:val="22"/>
          <w:szCs w:val="22"/>
        </w:rPr>
      </w:pPr>
      <w:r w:rsidRPr="00BD5D9C">
        <w:rPr>
          <w:rFonts w:ascii="Cambria" w:eastAsia="Arial" w:hAnsi="Cambria"/>
          <w:sz w:val="22"/>
          <w:szCs w:val="22"/>
        </w:rPr>
        <w:t xml:space="preserve">Zgodnie z art. 63 ust. 2 ustawy </w:t>
      </w:r>
      <w:proofErr w:type="spellStart"/>
      <w:r w:rsidRPr="00BD5D9C">
        <w:rPr>
          <w:rFonts w:ascii="Cambria" w:eastAsia="Arial" w:hAnsi="Cambria"/>
          <w:sz w:val="22"/>
          <w:szCs w:val="22"/>
        </w:rPr>
        <w:t>Pzp</w:t>
      </w:r>
      <w:proofErr w:type="spellEnd"/>
      <w:r w:rsidRPr="00BD5D9C">
        <w:rPr>
          <w:rFonts w:ascii="Cambria" w:eastAsia="Arial" w:hAnsi="Cambria"/>
          <w:sz w:val="22"/>
          <w:szCs w:val="22"/>
        </w:rPr>
        <w:t xml:space="preserve"> - ofertę (formularz oferty wraz formularzem specyfikacji cenowej) oraz oświadczenie, o którym mowa w art. 125 ust. 1 ustawy </w:t>
      </w:r>
      <w:proofErr w:type="spellStart"/>
      <w:r w:rsidRPr="00BD5D9C">
        <w:rPr>
          <w:rFonts w:ascii="Cambria" w:eastAsia="Arial" w:hAnsi="Cambria"/>
          <w:sz w:val="22"/>
          <w:szCs w:val="22"/>
        </w:rPr>
        <w:t>Pzp</w:t>
      </w:r>
      <w:proofErr w:type="spellEnd"/>
      <w:r w:rsidRPr="00BD5D9C">
        <w:rPr>
          <w:rFonts w:ascii="Cambria" w:eastAsia="Arial" w:hAnsi="Cambria"/>
          <w:sz w:val="22"/>
          <w:szCs w:val="22"/>
        </w:rPr>
        <w:t xml:space="preserve">, składa się, pod rygorem nieważności, w formie elektronicznej opatrzonej podpisem kwalifikowanym lub w postaci elektronicznej opatrzonej podpisem zaufanym lub podpisem osobistym osoby upoważnionej do reprezentowania wykonawców zgodnie z formą reprezentacji określoną w dokumencie rejestrowym właściwym dla formy organizacyjnej lub innym dokumencie. Środkiem komunikacji elektronicznej, służącym złożeniu oferty przez Wykonawcę, jest jego prawidłowe złożenie  poprzez platformę </w:t>
      </w:r>
      <w:proofErr w:type="spellStart"/>
      <w:r w:rsidRPr="00BD5D9C">
        <w:rPr>
          <w:rFonts w:ascii="Cambria" w:eastAsia="Arial" w:hAnsi="Cambria"/>
          <w:b/>
          <w:i/>
          <w:color w:val="000000"/>
          <w:sz w:val="22"/>
          <w:szCs w:val="22"/>
        </w:rPr>
        <w:t>miniPortal</w:t>
      </w:r>
      <w:proofErr w:type="spellEnd"/>
      <w:r w:rsidRPr="00BD5D9C">
        <w:rPr>
          <w:rFonts w:ascii="Cambria" w:eastAsia="Arial" w:hAnsi="Cambria"/>
          <w:b/>
          <w:i/>
          <w:color w:val="000000"/>
          <w:sz w:val="22"/>
          <w:szCs w:val="22"/>
        </w:rPr>
        <w:t xml:space="preserve"> </w:t>
      </w:r>
      <w:r w:rsidRPr="00BD5D9C">
        <w:rPr>
          <w:rFonts w:ascii="Cambria" w:eastAsia="Arial" w:hAnsi="Cambria"/>
          <w:sz w:val="22"/>
          <w:szCs w:val="22"/>
        </w:rPr>
        <w:t xml:space="preserve">dostępnej pod adresem:  </w:t>
      </w:r>
      <w:hyperlink r:id="rId17" w:history="1">
        <w:r w:rsidRPr="00BD5D9C">
          <w:rPr>
            <w:rStyle w:val="Hipercze"/>
            <w:rFonts w:ascii="Cambria" w:eastAsia="Arial" w:hAnsi="Cambria"/>
            <w:sz w:val="22"/>
            <w:szCs w:val="22"/>
          </w:rPr>
          <w:t>https://miniportal.uzp.gov.pl</w:t>
        </w:r>
      </w:hyperlink>
      <w:r w:rsidRPr="00BD5D9C">
        <w:rPr>
          <w:rFonts w:ascii="Cambria" w:eastAsia="Arial" w:hAnsi="Cambria"/>
          <w:color w:val="548DD4"/>
          <w:sz w:val="22"/>
          <w:szCs w:val="22"/>
        </w:rPr>
        <w:t xml:space="preserve">  </w:t>
      </w:r>
      <w:r w:rsidRPr="00BD5D9C">
        <w:rPr>
          <w:rFonts w:ascii="Cambria" w:eastAsia="Arial" w:hAnsi="Cambria"/>
          <w:b/>
          <w:i/>
          <w:color w:val="000000"/>
          <w:sz w:val="22"/>
          <w:szCs w:val="22"/>
        </w:rPr>
        <w:t xml:space="preserve">oraz </w:t>
      </w:r>
      <w:r w:rsidRPr="00BD5D9C">
        <w:rPr>
          <w:rFonts w:ascii="Cambria" w:eastAsia="Arial" w:hAnsi="Cambria"/>
          <w:b/>
          <w:i/>
          <w:color w:val="000000"/>
          <w:sz w:val="22"/>
          <w:szCs w:val="22"/>
        </w:rPr>
        <w:br/>
      </w:r>
      <w:proofErr w:type="spellStart"/>
      <w:r w:rsidRPr="00BD5D9C">
        <w:rPr>
          <w:rFonts w:ascii="Cambria" w:eastAsia="Arial" w:hAnsi="Cambria"/>
          <w:b/>
          <w:i/>
          <w:color w:val="000000"/>
          <w:sz w:val="22"/>
          <w:szCs w:val="22"/>
        </w:rPr>
        <w:t>e-Puap</w:t>
      </w:r>
      <w:proofErr w:type="spellEnd"/>
      <w:r w:rsidRPr="00BD5D9C">
        <w:rPr>
          <w:rFonts w:ascii="Cambria" w:eastAsia="Arial" w:hAnsi="Cambria"/>
          <w:sz w:val="22"/>
          <w:szCs w:val="22"/>
        </w:rPr>
        <w:t xml:space="preserve"> /</w:t>
      </w:r>
      <w:proofErr w:type="spellStart"/>
      <w:r w:rsidR="00B76014">
        <w:rPr>
          <w:rFonts w:ascii="Cambria" w:eastAsia="Arial" w:hAnsi="Cambria"/>
          <w:sz w:val="22"/>
          <w:szCs w:val="22"/>
        </w:rPr>
        <w:t>DDPS_BIALYSTOK</w:t>
      </w:r>
      <w:proofErr w:type="spellEnd"/>
      <w:r w:rsidRPr="00BD5D9C">
        <w:rPr>
          <w:rFonts w:ascii="Cambria" w:eastAsia="Arial" w:hAnsi="Cambria"/>
          <w:sz w:val="22"/>
          <w:szCs w:val="22"/>
        </w:rPr>
        <w:t>/</w:t>
      </w:r>
      <w:proofErr w:type="spellStart"/>
      <w:r w:rsidRPr="00BD5D9C">
        <w:rPr>
          <w:rFonts w:ascii="Cambria" w:eastAsia="Arial" w:hAnsi="Cambria"/>
          <w:sz w:val="22"/>
          <w:szCs w:val="22"/>
        </w:rPr>
        <w:t>SkrytkaESP</w:t>
      </w:r>
      <w:proofErr w:type="spellEnd"/>
      <w:r w:rsidRPr="00BD5D9C">
        <w:rPr>
          <w:rFonts w:ascii="Cambria" w:eastAsia="Arial" w:hAnsi="Cambria"/>
          <w:sz w:val="22"/>
          <w:szCs w:val="22"/>
        </w:rPr>
        <w:t>.</w:t>
      </w:r>
    </w:p>
    <w:p w:rsidR="00BD5D9C" w:rsidRPr="00BD5D9C" w:rsidRDefault="00BD5D9C" w:rsidP="00BD5D9C">
      <w:pPr>
        <w:spacing w:line="276" w:lineRule="auto"/>
        <w:ind w:left="367"/>
        <w:jc w:val="both"/>
        <w:rPr>
          <w:rFonts w:ascii="Cambria" w:eastAsia="Arial" w:hAnsi="Cambria"/>
          <w:sz w:val="22"/>
          <w:szCs w:val="22"/>
        </w:rPr>
      </w:pPr>
      <w:r w:rsidRPr="00BD5D9C">
        <w:rPr>
          <w:rFonts w:ascii="Cambria" w:eastAsia="Arial" w:hAnsi="Cambria"/>
          <w:sz w:val="22"/>
          <w:szCs w:val="22"/>
        </w:rPr>
        <w:t>Kwalifikowany podpis elektroniczny powinien być wystawiony przez dostawcę kwalifikowanej usługi zaufania, będącego podmiotem świadczącym usługi certyfikacyjne – podpis elektroniczny, spełniające wymogi bezpieczeństwa określone w ustawie z dnia 5 września 2016 r. o usługach zaufania oraz identyfikacji elektronicznej (Dz. U. z 2021 r. poz. 1797) oraz przesłane za pośrednictwem środków komunikacji elektronicznej</w:t>
      </w:r>
    </w:p>
    <w:p w:rsidR="00BD5D9C" w:rsidRPr="00BD5D9C" w:rsidRDefault="00BD5D9C" w:rsidP="00BD5D9C">
      <w:pPr>
        <w:spacing w:line="276" w:lineRule="auto"/>
        <w:ind w:left="367"/>
        <w:jc w:val="both"/>
        <w:rPr>
          <w:rFonts w:ascii="Cambria" w:eastAsia="Arial" w:hAnsi="Cambria"/>
          <w:sz w:val="22"/>
          <w:szCs w:val="22"/>
        </w:rPr>
      </w:pPr>
      <w:r w:rsidRPr="00BD5D9C">
        <w:rPr>
          <w:rFonts w:ascii="Cambria" w:eastAsia="Arial" w:hAnsi="Cambria"/>
          <w:sz w:val="22"/>
          <w:szCs w:val="22"/>
        </w:rPr>
        <w:t xml:space="preserve">Podpis zaufany – ustawa z dnia 17 lutego 2005 r. o informatyzacji działalności podmiotów realizujących zadania publiczne ( Dz. U. z 2021 r. poz. 670, z </w:t>
      </w:r>
      <w:proofErr w:type="spellStart"/>
      <w:r w:rsidRPr="00BD5D9C">
        <w:rPr>
          <w:rFonts w:ascii="Cambria" w:eastAsia="Arial" w:hAnsi="Cambria"/>
          <w:sz w:val="22"/>
          <w:szCs w:val="22"/>
        </w:rPr>
        <w:t>późn</w:t>
      </w:r>
      <w:proofErr w:type="spellEnd"/>
      <w:r w:rsidRPr="00BD5D9C">
        <w:rPr>
          <w:rFonts w:ascii="Cambria" w:eastAsia="Arial" w:hAnsi="Cambria"/>
          <w:sz w:val="22"/>
          <w:szCs w:val="22"/>
        </w:rPr>
        <w:t>. zm.).</w:t>
      </w:r>
    </w:p>
    <w:p w:rsidR="00BD5D9C" w:rsidRPr="00BD5D9C" w:rsidRDefault="00BD5D9C" w:rsidP="00BD5D9C">
      <w:pPr>
        <w:spacing w:line="276" w:lineRule="auto"/>
        <w:ind w:left="367"/>
        <w:jc w:val="both"/>
        <w:rPr>
          <w:rFonts w:ascii="Cambria" w:eastAsia="Arial" w:hAnsi="Cambria"/>
          <w:sz w:val="22"/>
          <w:szCs w:val="22"/>
        </w:rPr>
      </w:pPr>
      <w:r w:rsidRPr="00BD5D9C">
        <w:rPr>
          <w:rFonts w:ascii="Cambria" w:eastAsia="Arial" w:hAnsi="Cambria"/>
          <w:sz w:val="22"/>
          <w:szCs w:val="22"/>
        </w:rPr>
        <w:t xml:space="preserve">Podpis osobisty – ustawa z dnia 6 sierpnia 2010 r. o dowodach osobistych (Dz. U. </w:t>
      </w:r>
      <w:r w:rsidRPr="00BD5D9C">
        <w:rPr>
          <w:rFonts w:ascii="Cambria" w:eastAsia="Arial" w:hAnsi="Cambria"/>
          <w:sz w:val="22"/>
          <w:szCs w:val="22"/>
        </w:rPr>
        <w:br/>
        <w:t xml:space="preserve">z 2021 r. poz. 816, z </w:t>
      </w:r>
      <w:proofErr w:type="spellStart"/>
      <w:r w:rsidRPr="00BD5D9C">
        <w:rPr>
          <w:rFonts w:ascii="Cambria" w:eastAsia="Arial" w:hAnsi="Cambria"/>
          <w:sz w:val="22"/>
          <w:szCs w:val="22"/>
        </w:rPr>
        <w:t>późn</w:t>
      </w:r>
      <w:proofErr w:type="spellEnd"/>
      <w:r w:rsidRPr="00BD5D9C">
        <w:rPr>
          <w:rFonts w:ascii="Cambria" w:eastAsia="Arial" w:hAnsi="Cambria"/>
          <w:sz w:val="22"/>
          <w:szCs w:val="22"/>
        </w:rPr>
        <w:t>. zm.)</w:t>
      </w:r>
    </w:p>
    <w:p w:rsidR="00BD5D9C" w:rsidRPr="00BD5D9C" w:rsidRDefault="00BD5D9C" w:rsidP="00BD5D9C">
      <w:pPr>
        <w:numPr>
          <w:ilvl w:val="0"/>
          <w:numId w:val="22"/>
        </w:numPr>
        <w:tabs>
          <w:tab w:val="left" w:pos="367"/>
        </w:tabs>
        <w:spacing w:line="276" w:lineRule="auto"/>
        <w:ind w:left="367" w:hanging="367"/>
        <w:jc w:val="both"/>
        <w:rPr>
          <w:rFonts w:ascii="Cambria" w:eastAsia="Arial" w:hAnsi="Cambria"/>
          <w:sz w:val="22"/>
          <w:szCs w:val="22"/>
        </w:rPr>
      </w:pPr>
      <w:r w:rsidRPr="00BD5D9C">
        <w:rPr>
          <w:rFonts w:ascii="Cambria" w:eastAsia="Arial" w:hAnsi="Cambria"/>
          <w:sz w:val="22"/>
          <w:szCs w:val="22"/>
        </w:rPr>
        <w:t xml:space="preserve">Zgodnie z art. 219 ust. 2 ustawy </w:t>
      </w:r>
      <w:proofErr w:type="spellStart"/>
      <w:r w:rsidRPr="00BD5D9C">
        <w:rPr>
          <w:rFonts w:ascii="Cambria" w:eastAsia="Arial" w:hAnsi="Cambria"/>
          <w:sz w:val="22"/>
          <w:szCs w:val="22"/>
        </w:rPr>
        <w:t>Pzp</w:t>
      </w:r>
      <w:proofErr w:type="spellEnd"/>
      <w:r w:rsidRPr="00BD5D9C">
        <w:rPr>
          <w:rFonts w:ascii="Cambria" w:eastAsia="Arial" w:hAnsi="Cambria"/>
          <w:sz w:val="22"/>
          <w:szCs w:val="22"/>
        </w:rPr>
        <w:t xml:space="preserve"> Wykonawca może przed upływem terminu składania ofert wycofać ofertę. Wycofanie złożonej oferty za pośrednictwem Platformy zostało opisane </w:t>
      </w:r>
      <w:r w:rsidRPr="00BD5D9C">
        <w:rPr>
          <w:rFonts w:ascii="Cambria" w:eastAsia="Arial" w:hAnsi="Cambria"/>
          <w:sz w:val="22"/>
          <w:szCs w:val="22"/>
        </w:rPr>
        <w:br/>
        <w:t xml:space="preserve">w „Instrukcji dla Wykonawcy”, dostępnej pod adresem </w:t>
      </w:r>
      <w:hyperlink r:id="rId18" w:history="1">
        <w:r w:rsidRPr="00BD5D9C">
          <w:rPr>
            <w:rStyle w:val="Hipercze"/>
            <w:rFonts w:ascii="Cambria" w:eastAsia="Arial" w:hAnsi="Cambria"/>
            <w:sz w:val="22"/>
            <w:szCs w:val="22"/>
          </w:rPr>
          <w:t>https://miniportal.uzp.gov.pl/Instrukcja_uzytkownika_miniPortal-ePUAP.pdf</w:t>
        </w:r>
      </w:hyperlink>
      <w:r w:rsidRPr="00BD5D9C">
        <w:rPr>
          <w:rFonts w:ascii="Cambria" w:eastAsia="Arial" w:hAnsi="Cambria"/>
          <w:color w:val="548DD4"/>
          <w:sz w:val="22"/>
          <w:szCs w:val="22"/>
          <w:u w:val="single"/>
        </w:rPr>
        <w:t xml:space="preserve">. </w:t>
      </w:r>
    </w:p>
    <w:p w:rsidR="00BD5D9C" w:rsidRPr="00BD5D9C" w:rsidRDefault="00BD5D9C" w:rsidP="00BD5D9C">
      <w:pPr>
        <w:numPr>
          <w:ilvl w:val="0"/>
          <w:numId w:val="22"/>
        </w:numPr>
        <w:tabs>
          <w:tab w:val="left" w:pos="367"/>
        </w:tabs>
        <w:spacing w:line="276" w:lineRule="auto"/>
        <w:ind w:left="367" w:hanging="367"/>
        <w:jc w:val="both"/>
        <w:rPr>
          <w:rFonts w:ascii="Cambria" w:eastAsia="Times New Roman" w:hAnsi="Cambria"/>
          <w:sz w:val="22"/>
          <w:szCs w:val="22"/>
        </w:rPr>
      </w:pPr>
      <w:r w:rsidRPr="00BD5D9C">
        <w:rPr>
          <w:rFonts w:ascii="Cambria" w:eastAsia="Arial" w:hAnsi="Cambria"/>
          <w:sz w:val="22"/>
          <w:szCs w:val="22"/>
        </w:rPr>
        <w:lastRenderedPageBreak/>
        <w:t xml:space="preserve">Oferta musi być sporządzona w języku polskim, w formatach danych zgodnych z katalogiem formatów wskazanych w załączniku nr 2 do rozporządzenia Rady Ministrów z dnia 12 kwietnia 2012 r. w sprawie Krajowych Ram </w:t>
      </w:r>
      <w:proofErr w:type="spellStart"/>
      <w:r w:rsidRPr="00BD5D9C">
        <w:rPr>
          <w:rFonts w:ascii="Cambria" w:eastAsia="Arial" w:hAnsi="Cambria"/>
          <w:sz w:val="22"/>
          <w:szCs w:val="22"/>
        </w:rPr>
        <w:t>lnter</w:t>
      </w:r>
      <w:proofErr w:type="spellEnd"/>
      <w:r w:rsidRPr="00BD5D9C">
        <w:rPr>
          <w:rFonts w:ascii="Cambria" w:eastAsia="Arial" w:hAnsi="Cambria"/>
          <w:sz w:val="22"/>
          <w:szCs w:val="22"/>
        </w:rPr>
        <w:t xml:space="preserve"> operacyjności, minimalnych wymagań dla rejestrów publicznych i wymiany informacji w postaci elektronicznej oraz minimalnych wymagań dla systemów teleinformatycznych (Dz. U. z 2017 r., poz. 2247), w szczególności: </w:t>
      </w:r>
      <w:proofErr w:type="spellStart"/>
      <w:r w:rsidRPr="00BD5D9C">
        <w:rPr>
          <w:rFonts w:ascii="Cambria" w:eastAsia="Arial" w:hAnsi="Cambria"/>
          <w:sz w:val="22"/>
          <w:szCs w:val="22"/>
        </w:rPr>
        <w:t>pdf</w:t>
      </w:r>
      <w:proofErr w:type="spellEnd"/>
      <w:r w:rsidRPr="00BD5D9C">
        <w:rPr>
          <w:rFonts w:ascii="Cambria" w:eastAsia="Arial" w:hAnsi="Cambria"/>
          <w:sz w:val="22"/>
          <w:szCs w:val="22"/>
        </w:rPr>
        <w:t>,</w:t>
      </w:r>
      <w:bookmarkStart w:id="4" w:name="page7"/>
      <w:bookmarkEnd w:id="4"/>
      <w:r w:rsidRPr="00BD5D9C">
        <w:rPr>
          <w:rFonts w:ascii="Cambria" w:eastAsia="Arial" w:hAnsi="Cambria"/>
          <w:sz w:val="22"/>
          <w:szCs w:val="22"/>
        </w:rPr>
        <w:t xml:space="preserve"> .</w:t>
      </w:r>
      <w:proofErr w:type="spellStart"/>
      <w:r w:rsidRPr="00BD5D9C">
        <w:rPr>
          <w:rFonts w:ascii="Cambria" w:eastAsia="Arial" w:hAnsi="Cambria"/>
          <w:sz w:val="22"/>
          <w:szCs w:val="22"/>
        </w:rPr>
        <w:t>docx</w:t>
      </w:r>
      <w:proofErr w:type="spellEnd"/>
      <w:r w:rsidRPr="00BD5D9C">
        <w:rPr>
          <w:rFonts w:ascii="Cambria" w:eastAsia="Arial" w:hAnsi="Cambria"/>
          <w:sz w:val="22"/>
          <w:szCs w:val="22"/>
        </w:rPr>
        <w:t>, .</w:t>
      </w:r>
      <w:proofErr w:type="spellStart"/>
      <w:r w:rsidRPr="00BD5D9C">
        <w:rPr>
          <w:rFonts w:ascii="Cambria" w:eastAsia="Arial" w:hAnsi="Cambria"/>
          <w:sz w:val="22"/>
          <w:szCs w:val="22"/>
        </w:rPr>
        <w:t>rtf</w:t>
      </w:r>
      <w:proofErr w:type="spellEnd"/>
      <w:r w:rsidRPr="00BD5D9C">
        <w:rPr>
          <w:rFonts w:ascii="Cambria" w:eastAsia="Arial" w:hAnsi="Cambria"/>
          <w:sz w:val="22"/>
          <w:szCs w:val="22"/>
        </w:rPr>
        <w:t xml:space="preserve">, </w:t>
      </w:r>
      <w:proofErr w:type="spellStart"/>
      <w:r w:rsidRPr="00BD5D9C">
        <w:rPr>
          <w:rFonts w:ascii="Cambria" w:eastAsia="Arial" w:hAnsi="Cambria"/>
          <w:sz w:val="22"/>
          <w:szCs w:val="22"/>
        </w:rPr>
        <w:t>doc</w:t>
      </w:r>
      <w:proofErr w:type="spellEnd"/>
      <w:r w:rsidRPr="00BD5D9C">
        <w:rPr>
          <w:rFonts w:ascii="Cambria" w:eastAsia="Arial" w:hAnsi="Cambria"/>
          <w:sz w:val="22"/>
          <w:szCs w:val="22"/>
        </w:rPr>
        <w:t xml:space="preserve">, </w:t>
      </w:r>
      <w:proofErr w:type="spellStart"/>
      <w:r w:rsidRPr="00BD5D9C">
        <w:rPr>
          <w:rFonts w:ascii="Cambria" w:eastAsia="Arial" w:hAnsi="Cambria"/>
          <w:sz w:val="22"/>
          <w:szCs w:val="22"/>
        </w:rPr>
        <w:t>odt</w:t>
      </w:r>
      <w:proofErr w:type="spellEnd"/>
      <w:r w:rsidRPr="00BD5D9C">
        <w:rPr>
          <w:rFonts w:ascii="Cambria" w:eastAsia="Arial" w:hAnsi="Cambria"/>
          <w:sz w:val="22"/>
          <w:szCs w:val="22"/>
        </w:rPr>
        <w:t xml:space="preserve"> i opatrzona kwalifikowanym podpisem elektronicznym, podpisem zaufanym lub podpisem osobistym.</w:t>
      </w:r>
    </w:p>
    <w:p w:rsidR="00BD5D9C" w:rsidRPr="00BD5D9C" w:rsidRDefault="00BD5D9C" w:rsidP="00BD5D9C">
      <w:pPr>
        <w:numPr>
          <w:ilvl w:val="0"/>
          <w:numId w:val="22"/>
        </w:numPr>
        <w:tabs>
          <w:tab w:val="left" w:pos="367"/>
        </w:tabs>
        <w:spacing w:line="276" w:lineRule="auto"/>
        <w:ind w:left="367" w:hanging="367"/>
        <w:jc w:val="both"/>
        <w:rPr>
          <w:rFonts w:ascii="Cambria" w:eastAsia="Arial" w:hAnsi="Cambria"/>
          <w:sz w:val="22"/>
          <w:szCs w:val="22"/>
        </w:rPr>
      </w:pPr>
      <w:r w:rsidRPr="00BD5D9C">
        <w:rPr>
          <w:rFonts w:ascii="Cambria" w:eastAsia="Arial" w:hAnsi="Cambria"/>
          <w:sz w:val="22"/>
          <w:szCs w:val="22"/>
        </w:rPr>
        <w:t xml:space="preserve">Jeżeli na ofertę składa się kilka dokumentów, Wykonawca powinien stworzyć folder, do którego przeniesie wszystkie dokumenty oferty, podpisane kwalifikowanym podpisem elektronicznym, podpisem zaufanym lub podpisem osobistym. Zamawiający dopuszcza następujące formaty plików zawierających skompresowane dane: </w:t>
      </w:r>
      <w:r w:rsidRPr="00BD5D9C">
        <w:rPr>
          <w:rFonts w:ascii="Cambria" w:eastAsia="Arial" w:hAnsi="Cambria"/>
          <w:color w:val="FF0000"/>
          <w:sz w:val="22"/>
          <w:szCs w:val="22"/>
        </w:rPr>
        <w:t>.</w:t>
      </w:r>
      <w:proofErr w:type="spellStart"/>
      <w:r w:rsidRPr="00BD5D9C">
        <w:rPr>
          <w:rFonts w:ascii="Cambria" w:eastAsia="Arial" w:hAnsi="Cambria"/>
          <w:color w:val="FF0000"/>
          <w:sz w:val="22"/>
          <w:szCs w:val="22"/>
        </w:rPr>
        <w:t>rar</w:t>
      </w:r>
      <w:proofErr w:type="spellEnd"/>
      <w:r w:rsidRPr="00BD5D9C">
        <w:rPr>
          <w:rFonts w:ascii="Cambria" w:eastAsia="Arial" w:hAnsi="Cambria"/>
          <w:color w:val="FF0000"/>
          <w:sz w:val="22"/>
          <w:szCs w:val="22"/>
        </w:rPr>
        <w:t>, .zip, .7z.</w:t>
      </w:r>
    </w:p>
    <w:p w:rsidR="00BD5D9C" w:rsidRPr="00BD5D9C" w:rsidRDefault="00BD5D9C" w:rsidP="00BD5D9C">
      <w:pPr>
        <w:numPr>
          <w:ilvl w:val="0"/>
          <w:numId w:val="22"/>
        </w:numPr>
        <w:tabs>
          <w:tab w:val="left" w:pos="367"/>
        </w:tabs>
        <w:spacing w:line="276" w:lineRule="auto"/>
        <w:ind w:left="367" w:hanging="367"/>
        <w:jc w:val="both"/>
        <w:rPr>
          <w:rFonts w:ascii="Cambria" w:eastAsia="Arial" w:hAnsi="Cambria"/>
          <w:sz w:val="22"/>
          <w:szCs w:val="22"/>
        </w:rPr>
      </w:pPr>
      <w:r w:rsidRPr="00BD5D9C">
        <w:rPr>
          <w:rFonts w:ascii="Cambria" w:eastAsia="Arial" w:hAnsi="Cambria"/>
          <w:sz w:val="22"/>
          <w:szCs w:val="22"/>
        </w:rPr>
        <w:t>Oferta zostanie sporządzona w języku polskim, zgodnie z treścią Formularza Oferty, którego wzór stanowi Załącznik nr 1 do SWZ; w przypadku gdy Wykonawca nie korzysta z przygotowanego przez Zamawiającego wzoru, w treści oferty należy zamieścić</w:t>
      </w:r>
      <w:r w:rsidR="00FD4740">
        <w:rPr>
          <w:rFonts w:ascii="Cambria" w:eastAsia="Arial" w:hAnsi="Cambria"/>
          <w:sz w:val="22"/>
          <w:szCs w:val="22"/>
        </w:rPr>
        <w:t xml:space="preserve"> wszystkie informacje wymagane </w:t>
      </w:r>
      <w:r w:rsidRPr="00BD5D9C">
        <w:rPr>
          <w:rFonts w:ascii="Cambria" w:eastAsia="Arial" w:hAnsi="Cambria"/>
          <w:sz w:val="22"/>
          <w:szCs w:val="22"/>
        </w:rPr>
        <w:t>w Formularzu Oferty.</w:t>
      </w:r>
    </w:p>
    <w:p w:rsidR="00BD5D9C" w:rsidRPr="00BD5D9C" w:rsidRDefault="00BD5D9C" w:rsidP="00BD5D9C">
      <w:pPr>
        <w:numPr>
          <w:ilvl w:val="0"/>
          <w:numId w:val="22"/>
        </w:numPr>
        <w:tabs>
          <w:tab w:val="left" w:pos="367"/>
        </w:tabs>
        <w:spacing w:line="276" w:lineRule="auto"/>
        <w:ind w:left="367" w:hanging="367"/>
        <w:jc w:val="both"/>
        <w:rPr>
          <w:rFonts w:ascii="Cambria" w:eastAsia="Arial" w:hAnsi="Cambria"/>
          <w:sz w:val="22"/>
          <w:szCs w:val="22"/>
        </w:rPr>
      </w:pPr>
      <w:r w:rsidRPr="00BD5D9C">
        <w:rPr>
          <w:rFonts w:ascii="Cambria" w:eastAsia="Arial" w:hAnsi="Cambria"/>
          <w:sz w:val="22"/>
          <w:szCs w:val="22"/>
        </w:rPr>
        <w:t xml:space="preserve">Wraz z ofertą (formularz oferty, formularz cenowy) Wykonawca </w:t>
      </w:r>
      <w:r w:rsidRPr="00BD5D9C">
        <w:rPr>
          <w:rFonts w:ascii="Cambria" w:eastAsia="Arial" w:hAnsi="Cambria"/>
          <w:sz w:val="22"/>
          <w:szCs w:val="22"/>
          <w:u w:val="single"/>
        </w:rPr>
        <w:t>składa także</w:t>
      </w:r>
      <w:r w:rsidRPr="00BD5D9C">
        <w:rPr>
          <w:rFonts w:ascii="Cambria" w:eastAsia="Arial" w:hAnsi="Cambria"/>
          <w:sz w:val="22"/>
          <w:szCs w:val="22"/>
        </w:rPr>
        <w:t>, sporządzone w języku polskim:</w:t>
      </w:r>
    </w:p>
    <w:p w:rsidR="00BD5D9C" w:rsidRPr="00BD5D9C" w:rsidRDefault="00BD5D9C" w:rsidP="00BD5D9C">
      <w:pPr>
        <w:numPr>
          <w:ilvl w:val="1"/>
          <w:numId w:val="22"/>
        </w:numPr>
        <w:tabs>
          <w:tab w:val="left" w:pos="707"/>
        </w:tabs>
        <w:spacing w:line="276" w:lineRule="auto"/>
        <w:ind w:left="707" w:hanging="354"/>
        <w:jc w:val="both"/>
        <w:rPr>
          <w:rFonts w:ascii="Cambria" w:eastAsia="Arial" w:hAnsi="Cambria"/>
          <w:sz w:val="22"/>
          <w:szCs w:val="22"/>
        </w:rPr>
      </w:pPr>
      <w:r w:rsidRPr="00BD5D9C">
        <w:rPr>
          <w:rFonts w:ascii="Cambria" w:eastAsia="Arial" w:hAnsi="Cambria"/>
          <w:sz w:val="22"/>
          <w:szCs w:val="22"/>
        </w:rPr>
        <w:t>oświadczenie, o którym mowa w art. 125 ust. 1 ustawy PZP, którego wzór określa Załącznik nr 4 do SWZ; W przypadku wspólnego ubiegania się o zamówienie przez Wykonawców, oświadczenie o niepodleganiu wykluczeniu składa każdy w Wykonawców.</w:t>
      </w:r>
    </w:p>
    <w:p w:rsidR="00BD5D9C" w:rsidRPr="00BD5D9C" w:rsidRDefault="00BD5D9C" w:rsidP="00BD5D9C">
      <w:pPr>
        <w:numPr>
          <w:ilvl w:val="1"/>
          <w:numId w:val="22"/>
        </w:numPr>
        <w:tabs>
          <w:tab w:val="left" w:pos="707"/>
        </w:tabs>
        <w:spacing w:line="276" w:lineRule="auto"/>
        <w:ind w:left="707" w:hanging="354"/>
        <w:jc w:val="both"/>
        <w:rPr>
          <w:rFonts w:ascii="Cambria" w:eastAsia="Arial" w:hAnsi="Cambria"/>
          <w:sz w:val="22"/>
          <w:szCs w:val="22"/>
        </w:rPr>
      </w:pPr>
      <w:r w:rsidRPr="00BD5D9C">
        <w:rPr>
          <w:rFonts w:ascii="Cambria" w:eastAsia="Arial" w:hAnsi="Cambria"/>
          <w:sz w:val="22"/>
          <w:szCs w:val="22"/>
        </w:rPr>
        <w:t>pełnomocnictwo upoważniające do złożenia oferty, o ile ofertę składa pełnomocnik; pełnomocnictwo dla pełnomocnika do reprezentowania w postępowaniu Wykonawców wspólnie ubiegających się o udzielenie zamówienia - dotyczy ofert składanych przez Wykonawców wspólnie ubiegających się o udzielenie zamówienia. Dokumenty potwierdzające umocowanie do reprezentowania sporządzone w języku obcym przekazuje się wraz z tłumaczeniem na język polski.</w:t>
      </w:r>
    </w:p>
    <w:p w:rsidR="00BD5D9C" w:rsidRPr="00BD5D9C" w:rsidRDefault="00BD5D9C" w:rsidP="00BD5D9C">
      <w:pPr>
        <w:numPr>
          <w:ilvl w:val="1"/>
          <w:numId w:val="22"/>
        </w:numPr>
        <w:tabs>
          <w:tab w:val="left" w:pos="707"/>
        </w:tabs>
        <w:spacing w:line="276" w:lineRule="auto"/>
        <w:ind w:left="707" w:hanging="354"/>
        <w:jc w:val="both"/>
        <w:rPr>
          <w:rFonts w:ascii="Cambria" w:eastAsia="Times New Roman" w:hAnsi="Cambria"/>
          <w:sz w:val="22"/>
          <w:szCs w:val="22"/>
        </w:rPr>
      </w:pPr>
      <w:r w:rsidRPr="00BD5D9C">
        <w:rPr>
          <w:rFonts w:ascii="Cambria" w:eastAsia="Arial" w:hAnsi="Cambria"/>
          <w:sz w:val="22"/>
          <w:szCs w:val="22"/>
        </w:rPr>
        <w:t>następujące przedmiotowe środki dowodowe:</w:t>
      </w:r>
    </w:p>
    <w:p w:rsidR="00BD5D9C" w:rsidRPr="00BD5D9C" w:rsidRDefault="00BD5D9C" w:rsidP="00BD5D9C">
      <w:pPr>
        <w:tabs>
          <w:tab w:val="left" w:pos="707"/>
        </w:tabs>
        <w:spacing w:line="276" w:lineRule="auto"/>
        <w:ind w:left="709"/>
        <w:jc w:val="both"/>
        <w:rPr>
          <w:rFonts w:ascii="Cambria" w:eastAsia="Arial" w:hAnsi="Cambria"/>
          <w:sz w:val="22"/>
          <w:szCs w:val="22"/>
        </w:rPr>
      </w:pPr>
      <w:r w:rsidRPr="00BD5D9C">
        <w:rPr>
          <w:rFonts w:ascii="Cambria" w:eastAsia="Arial" w:hAnsi="Cambria"/>
          <w:sz w:val="22"/>
          <w:szCs w:val="22"/>
        </w:rPr>
        <w:t>- zaświadczenie wydane przez Powiatowego Lekarza Weterynarii lub Powiatowego Inspektora Sanitarnego o wdrożeniu i stosowaniu zasad systemu HACCP (lub certyfikat HACCP) zgodnie z zapisami ustawy z dnia 25 sierpnia 2006 r. o bezpieczeństwie żywności i żywienia (Dz. U. 2020 r. poz. 2021).</w:t>
      </w:r>
    </w:p>
    <w:p w:rsidR="00BD5D9C" w:rsidRPr="00FD4740" w:rsidRDefault="00BD5D9C" w:rsidP="00FD4740">
      <w:pPr>
        <w:numPr>
          <w:ilvl w:val="0"/>
          <w:numId w:val="22"/>
        </w:numPr>
        <w:tabs>
          <w:tab w:val="left" w:pos="367"/>
        </w:tabs>
        <w:spacing w:line="276" w:lineRule="auto"/>
        <w:ind w:left="367" w:hanging="367"/>
        <w:jc w:val="both"/>
        <w:rPr>
          <w:rFonts w:ascii="Cambria" w:eastAsia="Arial" w:hAnsi="Cambria"/>
          <w:sz w:val="22"/>
          <w:szCs w:val="22"/>
        </w:rPr>
      </w:pPr>
      <w:r w:rsidRPr="00BD5D9C">
        <w:rPr>
          <w:rFonts w:ascii="Cambria" w:eastAsia="Arial" w:hAnsi="Cambria"/>
          <w:sz w:val="22"/>
          <w:szCs w:val="22"/>
        </w:rPr>
        <w:t>Jeśli Wykonawca składając ofertę wraz z jej załącznikami zamierza zastrzec niektór</w:t>
      </w:r>
      <w:r w:rsidR="00FD4740">
        <w:rPr>
          <w:rFonts w:ascii="Cambria" w:eastAsia="Arial" w:hAnsi="Cambria"/>
          <w:sz w:val="22"/>
          <w:szCs w:val="22"/>
        </w:rPr>
        <w:t xml:space="preserve">e informacje </w:t>
      </w:r>
      <w:r w:rsidRPr="00BD5D9C">
        <w:rPr>
          <w:rFonts w:ascii="Cambria" w:eastAsia="Arial" w:hAnsi="Cambria"/>
          <w:sz w:val="22"/>
          <w:szCs w:val="22"/>
        </w:rPr>
        <w:t xml:space="preserve">w nich zawarte, zgodnie z postanowieniami art. 18 ust. 3 ustawy </w:t>
      </w:r>
      <w:proofErr w:type="spellStart"/>
      <w:r w:rsidRPr="00BD5D9C">
        <w:rPr>
          <w:rFonts w:ascii="Cambria" w:eastAsia="Arial" w:hAnsi="Cambria"/>
          <w:sz w:val="22"/>
          <w:szCs w:val="22"/>
        </w:rPr>
        <w:t>Pzp</w:t>
      </w:r>
      <w:proofErr w:type="spellEnd"/>
      <w:r w:rsidRPr="00BD5D9C">
        <w:rPr>
          <w:rFonts w:ascii="Cambria" w:eastAsia="Arial" w:hAnsi="Cambria"/>
          <w:sz w:val="22"/>
          <w:szCs w:val="22"/>
        </w:rPr>
        <w:t>, zobowiązany jest nie później niż w terminie składania ofert, zastrzec w dokumentach składanych wraz z ofertą, że nie mogą one być udostępniane oraz wykazać (załączyć do oferty pisemne uzasadnienie), iż zastrzeżone informacje stanowią tajemnicę przedsiębiorstwa.</w:t>
      </w:r>
      <w:r w:rsidR="00FD4740">
        <w:rPr>
          <w:rFonts w:ascii="Cambria" w:eastAsia="Arial" w:hAnsi="Cambria"/>
          <w:sz w:val="22"/>
          <w:szCs w:val="22"/>
        </w:rPr>
        <w:t xml:space="preserve"> </w:t>
      </w:r>
      <w:r w:rsidRPr="00FD4740">
        <w:rPr>
          <w:rFonts w:ascii="Cambria" w:eastAsia="Arial" w:hAnsi="Cambria"/>
          <w:sz w:val="22"/>
          <w:szCs w:val="22"/>
        </w:rPr>
        <w:t>Stosownie do powyższego, jeśli Wykonawca nie dopełni ww. obowiązków wynikających z ustawy, Zamawiający będzie miał podstawę uznania, że zastrzeżenie tajemnicy przedsiębiorstwa jest bezskuteczne i w związku z tym potraktuje daną informację</w:t>
      </w:r>
      <w:r w:rsidR="00983519" w:rsidRPr="00FD4740">
        <w:rPr>
          <w:rFonts w:ascii="Cambria" w:eastAsia="Arial" w:hAnsi="Cambria"/>
          <w:sz w:val="22"/>
          <w:szCs w:val="22"/>
        </w:rPr>
        <w:t xml:space="preserve">, jako niepodlegającą ochronie  </w:t>
      </w:r>
      <w:r w:rsidRPr="00FD4740">
        <w:rPr>
          <w:rFonts w:ascii="Cambria" w:eastAsia="Arial" w:hAnsi="Cambria"/>
          <w:sz w:val="22"/>
          <w:szCs w:val="22"/>
        </w:rPr>
        <w:t>i niestanowiącą tajemnicy przedsiębiorstwa w rozumieniu ust</w:t>
      </w:r>
      <w:r w:rsidR="00983519" w:rsidRPr="00FD4740">
        <w:rPr>
          <w:rFonts w:ascii="Cambria" w:eastAsia="Arial" w:hAnsi="Cambria"/>
          <w:sz w:val="22"/>
          <w:szCs w:val="22"/>
        </w:rPr>
        <w:t xml:space="preserve">awy z dnia 16 kwietnia 1993 r. </w:t>
      </w:r>
      <w:r w:rsidRPr="00FD4740">
        <w:rPr>
          <w:rFonts w:ascii="Cambria" w:eastAsia="Arial" w:hAnsi="Cambria"/>
          <w:sz w:val="22"/>
          <w:szCs w:val="22"/>
        </w:rPr>
        <w:t>o zwalczaniu nieuczciwej konkurencji (Dz. U. z 2020 r. Nr 1913 ze zm.).</w:t>
      </w:r>
      <w:bookmarkStart w:id="5" w:name="page8"/>
      <w:bookmarkEnd w:id="5"/>
      <w:r w:rsidR="00983519" w:rsidRPr="00FD4740">
        <w:rPr>
          <w:rFonts w:ascii="Cambria" w:eastAsia="Arial" w:hAnsi="Cambria"/>
          <w:sz w:val="22"/>
          <w:szCs w:val="22"/>
        </w:rPr>
        <w:t xml:space="preserve"> </w:t>
      </w:r>
      <w:r w:rsidRPr="00FD4740">
        <w:rPr>
          <w:rFonts w:ascii="Cambria" w:eastAsia="Arial" w:hAnsi="Cambria"/>
          <w:sz w:val="22"/>
          <w:szCs w:val="22"/>
        </w:rPr>
        <w:t xml:space="preserve">Stosownie do treści § 4 ust. 1 rozporządzenia Prezesa Rady Ministrów z dnia 30 grudnia 2020 roku w sprawie w sprawie sposobu sporządzania i przekazywania informacji oraz wymagań technicznych dla dokumentów elektronicznych oraz środków komunikacji </w:t>
      </w:r>
      <w:r w:rsidR="00983519" w:rsidRPr="00FD4740">
        <w:rPr>
          <w:rFonts w:ascii="Cambria" w:eastAsia="Arial" w:hAnsi="Cambria"/>
          <w:sz w:val="22"/>
          <w:szCs w:val="22"/>
        </w:rPr>
        <w:t xml:space="preserve">elektronicznej </w:t>
      </w:r>
      <w:r w:rsidRPr="00FD4740">
        <w:rPr>
          <w:rFonts w:ascii="Cambria" w:eastAsia="Arial" w:hAnsi="Cambria"/>
          <w:sz w:val="22"/>
          <w:szCs w:val="22"/>
        </w:rPr>
        <w:t xml:space="preserve">w postępowaniu o udzielenie zamówienia publicznego lub </w:t>
      </w:r>
      <w:r w:rsidRPr="00FD4740">
        <w:rPr>
          <w:rFonts w:ascii="Cambria" w:eastAsia="Arial" w:hAnsi="Cambria"/>
          <w:sz w:val="22"/>
          <w:szCs w:val="22"/>
        </w:rPr>
        <w:lastRenderedPageBreak/>
        <w:t xml:space="preserve">konkursie (Dz. U. z 2020 r. poz. 2452), zwanym dalej „rozporządzeniem </w:t>
      </w:r>
      <w:proofErr w:type="spellStart"/>
      <w:r w:rsidRPr="00FD4740">
        <w:rPr>
          <w:rFonts w:ascii="Cambria" w:eastAsia="Arial" w:hAnsi="Cambria"/>
          <w:sz w:val="22"/>
          <w:szCs w:val="22"/>
        </w:rPr>
        <w:t>ws</w:t>
      </w:r>
      <w:proofErr w:type="spellEnd"/>
      <w:r w:rsidRPr="00FD4740">
        <w:rPr>
          <w:rFonts w:ascii="Cambria" w:eastAsia="Arial" w:hAnsi="Cambria"/>
          <w:sz w:val="22"/>
          <w:szCs w:val="22"/>
        </w:rPr>
        <w:t>. środków komunikacji elektronicznej”: W przypadku gdy dokumenty elektroniczne w postępowaniu lub konkursie, przekazywane przy użyciu środków komunikacji elektronicznej, zawierają informacje stanowi</w:t>
      </w:r>
      <w:r w:rsidR="00983519" w:rsidRPr="00FD4740">
        <w:rPr>
          <w:rFonts w:ascii="Cambria" w:eastAsia="Arial" w:hAnsi="Cambria"/>
          <w:sz w:val="22"/>
          <w:szCs w:val="22"/>
        </w:rPr>
        <w:t xml:space="preserve">ące tajemnicę przedsiębiorstwa </w:t>
      </w:r>
      <w:r w:rsidRPr="00FD4740">
        <w:rPr>
          <w:rFonts w:ascii="Cambria" w:eastAsia="Arial" w:hAnsi="Cambria"/>
          <w:sz w:val="22"/>
          <w:szCs w:val="22"/>
        </w:rPr>
        <w:t>w rozumieniu przepisów ustawy z dnia 16 kwietnia 1993 r. o zwalczaniu nieuczciwej konkurencji (Dz. U. z 2020 r. poz. 1913), wykonawca, w celu utrzymania w poufności tych informacji, przekazuje je w wydzielonym i odpowiednio oznaczonym pliku.</w:t>
      </w:r>
    </w:p>
    <w:p w:rsidR="00BD5D9C" w:rsidRPr="00BD5D9C" w:rsidRDefault="00BD5D9C" w:rsidP="00BD5D9C">
      <w:pPr>
        <w:numPr>
          <w:ilvl w:val="0"/>
          <w:numId w:val="22"/>
        </w:numPr>
        <w:tabs>
          <w:tab w:val="left" w:pos="367"/>
        </w:tabs>
        <w:spacing w:line="276" w:lineRule="auto"/>
        <w:ind w:left="367" w:hanging="367"/>
        <w:jc w:val="both"/>
        <w:rPr>
          <w:rFonts w:ascii="Cambria" w:eastAsia="Arial" w:hAnsi="Cambria"/>
          <w:sz w:val="22"/>
          <w:szCs w:val="22"/>
        </w:rPr>
      </w:pPr>
      <w:r w:rsidRPr="00BD5D9C">
        <w:rPr>
          <w:rFonts w:ascii="Cambria" w:eastAsia="Arial" w:hAnsi="Cambria"/>
          <w:sz w:val="22"/>
          <w:szCs w:val="22"/>
        </w:rPr>
        <w:t>Do oferty należy załączyć dokument potwierdzający umocowa</w:t>
      </w:r>
      <w:r w:rsidR="00983519">
        <w:rPr>
          <w:rFonts w:ascii="Cambria" w:eastAsia="Arial" w:hAnsi="Cambria"/>
          <w:sz w:val="22"/>
          <w:szCs w:val="22"/>
        </w:rPr>
        <w:t xml:space="preserve">nie do reprezentowania, zgodny </w:t>
      </w:r>
      <w:r w:rsidRPr="00BD5D9C">
        <w:rPr>
          <w:rFonts w:ascii="Cambria" w:eastAsia="Arial" w:hAnsi="Cambria"/>
          <w:sz w:val="22"/>
          <w:szCs w:val="22"/>
        </w:rPr>
        <w:t xml:space="preserve">z wymaganiami określonymi w § 6 ust. 1 lub ust. 2 lub ust. 3 rozporządzenia Prezesa Rady Ministrów z dnia 30 grudnia 2020 roku w sprawie sposobu sporządzania i przekazywania informacji oraz wymagań technicznych dla dokumentów elektronicznych oraz środków komunikacji elektronicznej w postępowaniu o udzielenie zamówienia publicznego lub konkursie (Dz. U. z 2020 poz. 2452), lub pełnomocnictwo, zgodne z wymaganiami § 7 rozporządzeniem </w:t>
      </w:r>
      <w:proofErr w:type="spellStart"/>
      <w:r w:rsidRPr="00BD5D9C">
        <w:rPr>
          <w:rFonts w:ascii="Cambria" w:eastAsia="Arial" w:hAnsi="Cambria"/>
          <w:sz w:val="22"/>
          <w:szCs w:val="22"/>
        </w:rPr>
        <w:t>ws</w:t>
      </w:r>
      <w:proofErr w:type="spellEnd"/>
      <w:r w:rsidRPr="00BD5D9C">
        <w:rPr>
          <w:rFonts w:ascii="Cambria" w:eastAsia="Arial" w:hAnsi="Cambria"/>
          <w:sz w:val="22"/>
          <w:szCs w:val="22"/>
        </w:rPr>
        <w:t xml:space="preserve">. środków komunikacji elektronicznej, przepisów ustawy z dnia 23 kwietnia 1964 r. – Kodeks cywilny (Dz. U. z 2020 r. poz. 1740 z </w:t>
      </w:r>
      <w:proofErr w:type="spellStart"/>
      <w:r w:rsidRPr="00BD5D9C">
        <w:rPr>
          <w:rFonts w:ascii="Cambria" w:eastAsia="Arial" w:hAnsi="Cambria"/>
          <w:sz w:val="22"/>
          <w:szCs w:val="22"/>
        </w:rPr>
        <w:t>późn</w:t>
      </w:r>
      <w:proofErr w:type="spellEnd"/>
      <w:r w:rsidRPr="00BD5D9C">
        <w:rPr>
          <w:rFonts w:ascii="Cambria" w:eastAsia="Arial" w:hAnsi="Cambria"/>
          <w:sz w:val="22"/>
          <w:szCs w:val="22"/>
        </w:rPr>
        <w:t xml:space="preserve">. zm.), postanowieniami ustawy </w:t>
      </w:r>
      <w:proofErr w:type="spellStart"/>
      <w:r w:rsidRPr="00BD5D9C">
        <w:rPr>
          <w:rFonts w:ascii="Cambria" w:eastAsia="Arial" w:hAnsi="Cambria"/>
          <w:sz w:val="22"/>
          <w:szCs w:val="22"/>
        </w:rPr>
        <w:t>Pzp</w:t>
      </w:r>
      <w:proofErr w:type="spellEnd"/>
      <w:r w:rsidRPr="00BD5D9C">
        <w:rPr>
          <w:rFonts w:ascii="Cambria" w:eastAsia="Arial" w:hAnsi="Cambria"/>
          <w:sz w:val="22"/>
          <w:szCs w:val="22"/>
        </w:rPr>
        <w:t xml:space="preserve"> oraz SWZ.</w:t>
      </w:r>
    </w:p>
    <w:p w:rsidR="00BD5D9C" w:rsidRPr="00BD5D9C" w:rsidRDefault="00BD5D9C" w:rsidP="00BD5D9C">
      <w:pPr>
        <w:numPr>
          <w:ilvl w:val="0"/>
          <w:numId w:val="22"/>
        </w:numPr>
        <w:tabs>
          <w:tab w:val="left" w:pos="367"/>
        </w:tabs>
        <w:spacing w:line="276" w:lineRule="auto"/>
        <w:ind w:left="367" w:hanging="367"/>
        <w:jc w:val="both"/>
        <w:rPr>
          <w:rFonts w:ascii="Cambria" w:eastAsia="Arial" w:hAnsi="Cambria"/>
          <w:sz w:val="22"/>
          <w:szCs w:val="22"/>
        </w:rPr>
      </w:pPr>
      <w:r w:rsidRPr="00BD5D9C">
        <w:rPr>
          <w:rFonts w:ascii="Cambria" w:eastAsia="Arial" w:hAnsi="Cambria"/>
          <w:sz w:val="22"/>
          <w:szCs w:val="22"/>
        </w:rPr>
        <w:t xml:space="preserve">Zgodnie z § 6 ust. 1 rozporządzenia </w:t>
      </w:r>
      <w:proofErr w:type="spellStart"/>
      <w:r w:rsidRPr="00BD5D9C">
        <w:rPr>
          <w:rFonts w:ascii="Cambria" w:eastAsia="Arial" w:hAnsi="Cambria"/>
          <w:sz w:val="22"/>
          <w:szCs w:val="22"/>
        </w:rPr>
        <w:t>ws</w:t>
      </w:r>
      <w:proofErr w:type="spellEnd"/>
      <w:r w:rsidRPr="00BD5D9C">
        <w:rPr>
          <w:rFonts w:ascii="Cambria" w:eastAsia="Arial" w:hAnsi="Cambria"/>
          <w:sz w:val="22"/>
          <w:szCs w:val="22"/>
        </w:rPr>
        <w:t>. środków komunikacji elektronicznej: W przypadku gdy dokumenty potwierdzające umocowanie do reprezentowania odpowiednio wykonawcy, wykonawców wspólnie ubiegających się o udzielenie zamówienia publicznego, podmiotu udostępniającego zasoby na zasadach określonych w art. 118 ustawy lub podwykonawcy niebędącego podmiotem udostępniającym zasoby na takich zasadach, zwane dalej "dokumentami potwierdzającymi umocowanie do reprezentowania", zostały wystawione przez upoważnione podmioty inne niż wykonawca, wykonawca wspólnie ubiegający się o udzielenie zamówienia, podmiot udostępniający zasoby lub podwykonawca, zwane dalej "upoważnionymi podmiotami", jako dokument elektroniczny, przekazuje się ten dokument.</w:t>
      </w:r>
    </w:p>
    <w:p w:rsidR="00BD5D9C" w:rsidRPr="00BD5D9C" w:rsidRDefault="00BD5D9C" w:rsidP="00BD5D9C">
      <w:pPr>
        <w:numPr>
          <w:ilvl w:val="0"/>
          <w:numId w:val="22"/>
        </w:numPr>
        <w:tabs>
          <w:tab w:val="left" w:pos="367"/>
        </w:tabs>
        <w:spacing w:line="276" w:lineRule="auto"/>
        <w:ind w:left="367" w:hanging="367"/>
        <w:jc w:val="both"/>
        <w:rPr>
          <w:rFonts w:ascii="Cambria" w:eastAsia="Arial" w:hAnsi="Cambria"/>
          <w:sz w:val="22"/>
          <w:szCs w:val="22"/>
        </w:rPr>
      </w:pPr>
      <w:r w:rsidRPr="00BD5D9C">
        <w:rPr>
          <w:rFonts w:ascii="Cambria" w:eastAsia="Arial" w:hAnsi="Cambria"/>
          <w:sz w:val="22"/>
          <w:szCs w:val="22"/>
        </w:rPr>
        <w:t xml:space="preserve">Stosownie do dyspozycji § 6 ust. 2 rozporządzenia </w:t>
      </w:r>
      <w:proofErr w:type="spellStart"/>
      <w:r w:rsidRPr="00BD5D9C">
        <w:rPr>
          <w:rFonts w:ascii="Cambria" w:eastAsia="Arial" w:hAnsi="Cambria"/>
          <w:sz w:val="22"/>
          <w:szCs w:val="22"/>
        </w:rPr>
        <w:t>ws</w:t>
      </w:r>
      <w:proofErr w:type="spellEnd"/>
      <w:r w:rsidRPr="00BD5D9C">
        <w:rPr>
          <w:rFonts w:ascii="Cambria" w:eastAsia="Arial" w:hAnsi="Cambria"/>
          <w:sz w:val="22"/>
          <w:szCs w:val="22"/>
        </w:rPr>
        <w:t xml:space="preserve">. środków komunikacji elektronicznej: </w:t>
      </w:r>
      <w:r w:rsidRPr="00BD5D9C">
        <w:rPr>
          <w:rFonts w:ascii="Cambria" w:eastAsia="Arial" w:hAnsi="Cambria"/>
          <w:sz w:val="22"/>
          <w:szCs w:val="22"/>
        </w:rPr>
        <w:br/>
        <w:t>W przypadku gdy dokumenty potwierdzające umocowanie do reprezentowania, zostały wystawione przez upoważnione podmioty jako dokument w postaci papierowej, przekazuje się cyfrowe odwzorowanie tego dokumentu opatrzone kwalifikowanym podpisem elektronicznym, podpisem zaufanym lub podpisem osobistym, poświadczające zgodność cyfrowego odwzorowania z dokumentem w postaci papierowej.</w:t>
      </w:r>
    </w:p>
    <w:p w:rsidR="00BD5D9C" w:rsidRPr="00BD5D9C" w:rsidRDefault="00BD5D9C" w:rsidP="00BD5D9C">
      <w:pPr>
        <w:numPr>
          <w:ilvl w:val="0"/>
          <w:numId w:val="22"/>
        </w:numPr>
        <w:tabs>
          <w:tab w:val="left" w:pos="367"/>
        </w:tabs>
        <w:spacing w:line="276" w:lineRule="auto"/>
        <w:ind w:left="367" w:hanging="367"/>
        <w:jc w:val="both"/>
        <w:rPr>
          <w:rFonts w:ascii="Cambria" w:eastAsia="Arial" w:hAnsi="Cambria"/>
          <w:sz w:val="22"/>
          <w:szCs w:val="22"/>
        </w:rPr>
      </w:pPr>
      <w:r w:rsidRPr="00BD5D9C">
        <w:rPr>
          <w:rFonts w:ascii="Cambria" w:eastAsia="Arial" w:hAnsi="Cambria"/>
          <w:sz w:val="22"/>
          <w:szCs w:val="22"/>
        </w:rPr>
        <w:t xml:space="preserve">Zgodnie z § 6 ust. 3 rozporządzenia </w:t>
      </w:r>
      <w:proofErr w:type="spellStart"/>
      <w:r w:rsidRPr="00BD5D9C">
        <w:rPr>
          <w:rFonts w:ascii="Cambria" w:eastAsia="Arial" w:hAnsi="Cambria"/>
          <w:sz w:val="22"/>
          <w:szCs w:val="22"/>
        </w:rPr>
        <w:t>ws</w:t>
      </w:r>
      <w:proofErr w:type="spellEnd"/>
      <w:r w:rsidRPr="00BD5D9C">
        <w:rPr>
          <w:rFonts w:ascii="Cambria" w:eastAsia="Arial" w:hAnsi="Cambria"/>
          <w:sz w:val="22"/>
          <w:szCs w:val="22"/>
        </w:rPr>
        <w:t xml:space="preserve"> środków komunikacji elektronicznej: Poświadczenia zgodności cyfrowego odwzorowania z dokumentem w postaci papierowej, o którym mowa w § 6 ust. 2, dokonuje w przypadku: 1) dokumentów potwierdzających umocowanie do reprezentowania - odpowiednio wykonawca, wykonawca wspólnie ubiegający się o udzielenie zamówienia, podmiot udostępniający zasoby lub podwykonawca, w zakresie dokumentów potwierdzających umocowanie do reprezentowania, które każdego z nich dotyczą; 2) może dokonać również notariusz.</w:t>
      </w:r>
    </w:p>
    <w:p w:rsidR="00BD5D9C" w:rsidRPr="00BD5D9C" w:rsidRDefault="00BD5D9C" w:rsidP="00BD5D9C">
      <w:pPr>
        <w:numPr>
          <w:ilvl w:val="0"/>
          <w:numId w:val="22"/>
        </w:numPr>
        <w:tabs>
          <w:tab w:val="left" w:pos="367"/>
        </w:tabs>
        <w:spacing w:line="276" w:lineRule="auto"/>
        <w:ind w:left="367" w:hanging="367"/>
        <w:jc w:val="both"/>
        <w:rPr>
          <w:rFonts w:ascii="Cambria" w:eastAsia="Arial" w:hAnsi="Cambria"/>
          <w:sz w:val="22"/>
          <w:szCs w:val="22"/>
        </w:rPr>
      </w:pPr>
      <w:r w:rsidRPr="00BD5D9C">
        <w:rPr>
          <w:rFonts w:ascii="Cambria" w:eastAsia="Arial" w:hAnsi="Cambria"/>
          <w:sz w:val="22"/>
          <w:szCs w:val="22"/>
        </w:rPr>
        <w:t>Przez cyfrowe odwzorowanie, o którym mowa w pkt. 13 oraz w innych postanowieniach SWZ, należy rozumieć dokument elektroniczny będący kopią elektroniczną treści zapisanej w postaci papierowej, umożliwiający zapoznanie się z tą treścią i jej zrozumienie, bez konieczności bezpośredniego dostępu do oryginału.</w:t>
      </w:r>
    </w:p>
    <w:p w:rsidR="00BD5D9C" w:rsidRPr="00BD5D9C" w:rsidRDefault="00BD5D9C" w:rsidP="00BD5D9C">
      <w:pPr>
        <w:numPr>
          <w:ilvl w:val="0"/>
          <w:numId w:val="22"/>
        </w:numPr>
        <w:tabs>
          <w:tab w:val="left" w:pos="367"/>
        </w:tabs>
        <w:spacing w:line="276" w:lineRule="auto"/>
        <w:ind w:left="367" w:hanging="367"/>
        <w:jc w:val="both"/>
        <w:rPr>
          <w:rFonts w:ascii="Cambria" w:eastAsia="Arial" w:hAnsi="Cambria"/>
          <w:sz w:val="22"/>
          <w:szCs w:val="22"/>
        </w:rPr>
      </w:pPr>
      <w:r w:rsidRPr="00BD5D9C">
        <w:rPr>
          <w:rFonts w:ascii="Cambria" w:eastAsia="Arial" w:hAnsi="Cambria"/>
          <w:sz w:val="22"/>
          <w:szCs w:val="22"/>
        </w:rPr>
        <w:t xml:space="preserve">W myśl § 7 ust. 1 rozporządzenia </w:t>
      </w:r>
      <w:proofErr w:type="spellStart"/>
      <w:r w:rsidRPr="00BD5D9C">
        <w:rPr>
          <w:rFonts w:ascii="Cambria" w:eastAsia="Arial" w:hAnsi="Cambria"/>
          <w:sz w:val="22"/>
          <w:szCs w:val="22"/>
        </w:rPr>
        <w:t>ws</w:t>
      </w:r>
      <w:proofErr w:type="spellEnd"/>
      <w:r w:rsidRPr="00BD5D9C">
        <w:rPr>
          <w:rFonts w:ascii="Cambria" w:eastAsia="Arial" w:hAnsi="Cambria"/>
          <w:sz w:val="22"/>
          <w:szCs w:val="22"/>
        </w:rPr>
        <w:t>. środków komunikacji elektronicznej pełnomocnictwo przekazuje się w postaci elektronicznej i opatruje się kwalifikowanym podpisem elektronicznym, podpisem zaufanym lub podpisem osobistym.</w:t>
      </w:r>
    </w:p>
    <w:p w:rsidR="00BD5D9C" w:rsidRPr="00BD5D9C" w:rsidRDefault="00BD5D9C" w:rsidP="00BD5D9C">
      <w:pPr>
        <w:numPr>
          <w:ilvl w:val="0"/>
          <w:numId w:val="22"/>
        </w:numPr>
        <w:tabs>
          <w:tab w:val="left" w:pos="367"/>
        </w:tabs>
        <w:spacing w:line="276" w:lineRule="auto"/>
        <w:ind w:left="367" w:hanging="367"/>
        <w:jc w:val="both"/>
        <w:rPr>
          <w:rFonts w:ascii="Cambria" w:eastAsia="Arial" w:hAnsi="Cambria"/>
          <w:sz w:val="22"/>
          <w:szCs w:val="22"/>
        </w:rPr>
      </w:pPr>
      <w:r w:rsidRPr="00BD5D9C">
        <w:rPr>
          <w:rFonts w:ascii="Cambria" w:eastAsia="Arial" w:hAnsi="Cambria"/>
          <w:sz w:val="22"/>
          <w:szCs w:val="22"/>
        </w:rPr>
        <w:lastRenderedPageBreak/>
        <w:t>W przyp</w:t>
      </w:r>
      <w:r w:rsidR="00B51CA2">
        <w:rPr>
          <w:rFonts w:ascii="Cambria" w:eastAsia="Arial" w:hAnsi="Cambria"/>
          <w:sz w:val="22"/>
          <w:szCs w:val="22"/>
        </w:rPr>
        <w:t>adku gdy pełnomocnictwo, zostało</w:t>
      </w:r>
      <w:r w:rsidRPr="00BD5D9C">
        <w:rPr>
          <w:rFonts w:ascii="Cambria" w:eastAsia="Arial" w:hAnsi="Cambria"/>
          <w:sz w:val="22"/>
          <w:szCs w:val="22"/>
        </w:rPr>
        <w:t xml:space="preserve"> sporządzone jako</w:t>
      </w:r>
      <w:r w:rsidR="00B51CA2">
        <w:rPr>
          <w:rFonts w:ascii="Cambria" w:eastAsia="Arial" w:hAnsi="Cambria"/>
          <w:sz w:val="22"/>
          <w:szCs w:val="22"/>
        </w:rPr>
        <w:t xml:space="preserve"> dokument w postaci papierowej </w:t>
      </w:r>
      <w:r w:rsidRPr="00BD5D9C">
        <w:rPr>
          <w:rFonts w:ascii="Cambria" w:eastAsia="Arial" w:hAnsi="Cambria"/>
          <w:sz w:val="22"/>
          <w:szCs w:val="22"/>
        </w:rPr>
        <w:t>i opatrzone własnoręcznym podpisem, przekazuje się cyfrowe odwzorowanie tego dokumentu opatrzone kwalifikowanym podpisem elektronicznym, podpisem zaufanym lub podpisem osobistym, poświadczającym zgodność cyfrowego odwzorowania</w:t>
      </w:r>
      <w:r w:rsidR="00FC4D1F">
        <w:rPr>
          <w:rFonts w:ascii="Cambria" w:eastAsia="Arial" w:hAnsi="Cambria"/>
          <w:sz w:val="22"/>
          <w:szCs w:val="22"/>
        </w:rPr>
        <w:t xml:space="preserve"> </w:t>
      </w:r>
      <w:r w:rsidRPr="00BD5D9C">
        <w:rPr>
          <w:rFonts w:ascii="Cambria" w:eastAsia="Arial" w:hAnsi="Cambria"/>
          <w:sz w:val="22"/>
          <w:szCs w:val="22"/>
        </w:rPr>
        <w:t>z dokumentem w postaci papierowej.</w:t>
      </w:r>
    </w:p>
    <w:p w:rsidR="00BD5D9C" w:rsidRPr="00BD5D9C" w:rsidRDefault="00BD5D9C" w:rsidP="00BD5D9C">
      <w:pPr>
        <w:numPr>
          <w:ilvl w:val="0"/>
          <w:numId w:val="22"/>
        </w:numPr>
        <w:tabs>
          <w:tab w:val="left" w:pos="367"/>
        </w:tabs>
        <w:spacing w:line="276" w:lineRule="auto"/>
        <w:ind w:left="367" w:hanging="367"/>
        <w:jc w:val="both"/>
        <w:rPr>
          <w:rFonts w:ascii="Cambria" w:eastAsia="Arial" w:hAnsi="Cambria"/>
          <w:sz w:val="22"/>
          <w:szCs w:val="22"/>
        </w:rPr>
      </w:pPr>
      <w:r w:rsidRPr="00BD5D9C">
        <w:rPr>
          <w:rFonts w:ascii="Cambria" w:eastAsia="Arial" w:hAnsi="Cambria"/>
          <w:sz w:val="22"/>
          <w:szCs w:val="22"/>
        </w:rPr>
        <w:t xml:space="preserve">Poświadczenia zgodności cyfrowego odwzorowania z dokumentem w postaci papierowej, </w:t>
      </w:r>
      <w:r w:rsidRPr="00BD5D9C">
        <w:rPr>
          <w:rFonts w:ascii="Cambria" w:eastAsia="Arial" w:hAnsi="Cambria"/>
          <w:sz w:val="22"/>
          <w:szCs w:val="22"/>
        </w:rPr>
        <w:br/>
        <w:t>o którym mowa w pkt. 17, dokonuje w przypadku pełnomocnictwa:</w:t>
      </w:r>
    </w:p>
    <w:p w:rsidR="00BD5D9C" w:rsidRPr="00BD5D9C" w:rsidRDefault="00BD5D9C" w:rsidP="00BD5D9C">
      <w:pPr>
        <w:tabs>
          <w:tab w:val="left" w:pos="367"/>
        </w:tabs>
        <w:spacing w:line="276" w:lineRule="auto"/>
        <w:ind w:left="367"/>
        <w:jc w:val="both"/>
        <w:rPr>
          <w:rFonts w:ascii="Cambria" w:eastAsia="Arial" w:hAnsi="Cambria"/>
          <w:sz w:val="22"/>
          <w:szCs w:val="22"/>
        </w:rPr>
      </w:pPr>
      <w:r w:rsidRPr="00BD5D9C">
        <w:rPr>
          <w:rFonts w:ascii="Cambria" w:eastAsia="Arial" w:hAnsi="Cambria"/>
          <w:sz w:val="22"/>
          <w:szCs w:val="22"/>
        </w:rPr>
        <w:t>-  mocodawca, lub</w:t>
      </w:r>
    </w:p>
    <w:p w:rsidR="00BD5D9C" w:rsidRPr="00BD5D9C" w:rsidRDefault="00BD5D9C" w:rsidP="00BD5D9C">
      <w:pPr>
        <w:tabs>
          <w:tab w:val="left" w:pos="367"/>
        </w:tabs>
        <w:spacing w:line="276" w:lineRule="auto"/>
        <w:ind w:left="367"/>
        <w:jc w:val="both"/>
        <w:rPr>
          <w:rFonts w:ascii="Cambria" w:eastAsia="Arial" w:hAnsi="Cambria"/>
          <w:sz w:val="22"/>
          <w:szCs w:val="22"/>
        </w:rPr>
      </w:pPr>
      <w:r w:rsidRPr="00BD5D9C">
        <w:rPr>
          <w:rFonts w:ascii="Cambria" w:eastAsia="Arial" w:hAnsi="Cambria"/>
          <w:sz w:val="22"/>
          <w:szCs w:val="22"/>
        </w:rPr>
        <w:t>-  notariusz.</w:t>
      </w:r>
    </w:p>
    <w:p w:rsidR="00BD5D9C" w:rsidRPr="00BD5D9C" w:rsidRDefault="00BD5D9C" w:rsidP="00BD5D9C">
      <w:pPr>
        <w:numPr>
          <w:ilvl w:val="0"/>
          <w:numId w:val="22"/>
        </w:numPr>
        <w:tabs>
          <w:tab w:val="left" w:pos="367"/>
        </w:tabs>
        <w:spacing w:line="276" w:lineRule="auto"/>
        <w:ind w:left="367" w:hanging="367"/>
        <w:jc w:val="both"/>
        <w:rPr>
          <w:rFonts w:ascii="Cambria" w:eastAsia="Arial" w:hAnsi="Cambria"/>
          <w:sz w:val="22"/>
          <w:szCs w:val="22"/>
        </w:rPr>
      </w:pPr>
      <w:r w:rsidRPr="00BD5D9C">
        <w:rPr>
          <w:rFonts w:ascii="Cambria" w:eastAsia="Arial" w:hAnsi="Cambria"/>
          <w:sz w:val="22"/>
          <w:szCs w:val="22"/>
        </w:rPr>
        <w:t xml:space="preserve">Zgodnie z § 8 rozporządzenia </w:t>
      </w:r>
      <w:proofErr w:type="spellStart"/>
      <w:r w:rsidRPr="00BD5D9C">
        <w:rPr>
          <w:rFonts w:ascii="Cambria" w:eastAsia="Arial" w:hAnsi="Cambria"/>
          <w:sz w:val="22"/>
          <w:szCs w:val="22"/>
        </w:rPr>
        <w:t>ws</w:t>
      </w:r>
      <w:proofErr w:type="spellEnd"/>
      <w:r w:rsidRPr="00BD5D9C">
        <w:rPr>
          <w:rFonts w:ascii="Cambria" w:eastAsia="Arial" w:hAnsi="Cambria"/>
          <w:sz w:val="22"/>
          <w:szCs w:val="22"/>
        </w:rPr>
        <w:t xml:space="preserve">. środków komunikacji elektronicznej, w przypadku przekazywania w postępowaniu dokumentu elektronicznego w formacie poddającym dane kompresji, opatrzenie pliku zawierającego skompresowane dokumenty, kwalifikowanym podpisem elektronicznym, podpisem zaufanym lub podpisem osobistym, jest równoznaczne </w:t>
      </w:r>
      <w:r w:rsidRPr="00BD5D9C">
        <w:rPr>
          <w:rFonts w:ascii="Cambria" w:eastAsia="Arial" w:hAnsi="Cambria"/>
          <w:sz w:val="22"/>
          <w:szCs w:val="22"/>
        </w:rPr>
        <w:br/>
        <w:t>z opatrzeniem wszystkich dokumentów zawartych w tym pliku odpowiednio kwalifikowanym podpisem elektronicznym, podpisem zaufanym lub podpisem osobistym.</w:t>
      </w:r>
    </w:p>
    <w:p w:rsidR="00BD5D9C" w:rsidRPr="00BD5D9C" w:rsidRDefault="00BD5D9C" w:rsidP="00BD5D9C">
      <w:pPr>
        <w:numPr>
          <w:ilvl w:val="0"/>
          <w:numId w:val="22"/>
        </w:numPr>
        <w:tabs>
          <w:tab w:val="left" w:pos="367"/>
        </w:tabs>
        <w:spacing w:line="276" w:lineRule="auto"/>
        <w:ind w:left="367" w:hanging="367"/>
        <w:jc w:val="both"/>
        <w:rPr>
          <w:rFonts w:ascii="Cambria" w:eastAsia="Arial" w:hAnsi="Cambria"/>
          <w:sz w:val="22"/>
          <w:szCs w:val="22"/>
        </w:rPr>
      </w:pPr>
      <w:r w:rsidRPr="00BD5D9C">
        <w:rPr>
          <w:rFonts w:ascii="Cambria" w:eastAsia="Arial" w:hAnsi="Cambria"/>
          <w:sz w:val="22"/>
          <w:szCs w:val="22"/>
        </w:rPr>
        <w:t xml:space="preserve">W przypadku gdy, dokumenty potwierdzające umocowanie do reprezentowania, zostały wystawione przez upoważnione podmioty jako dokument elektroniczny, przekazuje się uwierzytelniony wydruk wizualizacji treści tego dokumentu (§ 9 ust. 5 rozporządzenia </w:t>
      </w:r>
      <w:proofErr w:type="spellStart"/>
      <w:r w:rsidRPr="00BD5D9C">
        <w:rPr>
          <w:rFonts w:ascii="Cambria" w:eastAsia="Arial" w:hAnsi="Cambria"/>
          <w:sz w:val="22"/>
          <w:szCs w:val="22"/>
        </w:rPr>
        <w:t>ws</w:t>
      </w:r>
      <w:proofErr w:type="spellEnd"/>
      <w:r w:rsidRPr="00BD5D9C">
        <w:rPr>
          <w:rFonts w:ascii="Cambria" w:eastAsia="Arial" w:hAnsi="Cambria"/>
          <w:sz w:val="22"/>
          <w:szCs w:val="22"/>
        </w:rPr>
        <w:t xml:space="preserve"> środków komunikacji elektronicznej).</w:t>
      </w:r>
    </w:p>
    <w:p w:rsidR="00BD5D9C" w:rsidRPr="00BD5D9C" w:rsidRDefault="00BD5D9C" w:rsidP="00BD5D9C">
      <w:pPr>
        <w:numPr>
          <w:ilvl w:val="0"/>
          <w:numId w:val="22"/>
        </w:numPr>
        <w:tabs>
          <w:tab w:val="left" w:pos="367"/>
        </w:tabs>
        <w:spacing w:line="276" w:lineRule="auto"/>
        <w:ind w:left="367" w:hanging="367"/>
        <w:jc w:val="both"/>
        <w:rPr>
          <w:rFonts w:ascii="Cambria" w:eastAsia="Arial" w:hAnsi="Cambria"/>
          <w:sz w:val="22"/>
          <w:szCs w:val="22"/>
        </w:rPr>
      </w:pPr>
      <w:bookmarkStart w:id="6" w:name="page9"/>
      <w:bookmarkEnd w:id="6"/>
      <w:r w:rsidRPr="00BD5D9C">
        <w:rPr>
          <w:rFonts w:ascii="Cambria" w:eastAsia="Arial" w:hAnsi="Cambria"/>
          <w:sz w:val="22"/>
          <w:szCs w:val="22"/>
        </w:rPr>
        <w:t xml:space="preserve">Uwierzytelniony wydruk, o którym mowa w pkt. 20, zawiera w szczególności identyfikator dokumentu lub datę wydruku, a także własnoręczny podpis odpowiednio wykonawcy, wykonawcy wspólnie ubiegającego się o udzielenie zamówienia, podmiotu udostępniającego zasoby lub podwykonawcy albo uczestnika konkursu, potwierdzający zgodność wydruku z treścią dokumentu elektronicznego (§ 9 ust. 6 rozporządzenia </w:t>
      </w:r>
      <w:proofErr w:type="spellStart"/>
      <w:r w:rsidRPr="00BD5D9C">
        <w:rPr>
          <w:rFonts w:ascii="Cambria" w:eastAsia="Arial" w:hAnsi="Cambria"/>
          <w:sz w:val="22"/>
          <w:szCs w:val="22"/>
        </w:rPr>
        <w:t>ws</w:t>
      </w:r>
      <w:proofErr w:type="spellEnd"/>
      <w:r w:rsidRPr="00BD5D9C">
        <w:rPr>
          <w:rFonts w:ascii="Cambria" w:eastAsia="Arial" w:hAnsi="Cambria"/>
          <w:sz w:val="22"/>
          <w:szCs w:val="22"/>
        </w:rPr>
        <w:t>. środków komunikacji elektronicznej).</w:t>
      </w:r>
    </w:p>
    <w:p w:rsidR="00BD5D9C" w:rsidRPr="00BD5D9C" w:rsidRDefault="00BD5D9C" w:rsidP="00BD5D9C">
      <w:pPr>
        <w:numPr>
          <w:ilvl w:val="0"/>
          <w:numId w:val="22"/>
        </w:numPr>
        <w:tabs>
          <w:tab w:val="left" w:pos="367"/>
        </w:tabs>
        <w:spacing w:line="276" w:lineRule="auto"/>
        <w:ind w:left="367" w:hanging="367"/>
        <w:jc w:val="both"/>
        <w:rPr>
          <w:rFonts w:ascii="Cambria" w:eastAsia="Arial" w:hAnsi="Cambria"/>
          <w:sz w:val="22"/>
          <w:szCs w:val="22"/>
        </w:rPr>
      </w:pPr>
      <w:r w:rsidRPr="00BD5D9C">
        <w:rPr>
          <w:rFonts w:ascii="Cambria" w:eastAsia="Arial" w:hAnsi="Cambria"/>
          <w:sz w:val="22"/>
          <w:szCs w:val="22"/>
        </w:rPr>
        <w:t>Zamawiający może żądać przedstawienia oryginału lub notarialnie poświadczonej kopii, wyłącznie wtedy, gdy złożona kopia jest nieczytelna lub budzi wątpliwości co do jej prawdziwości.</w:t>
      </w:r>
    </w:p>
    <w:p w:rsidR="00BD5D9C" w:rsidRPr="00BD5D9C" w:rsidRDefault="00BD5D9C" w:rsidP="00BD5D9C">
      <w:pPr>
        <w:numPr>
          <w:ilvl w:val="0"/>
          <w:numId w:val="22"/>
        </w:numPr>
        <w:tabs>
          <w:tab w:val="left" w:pos="367"/>
        </w:tabs>
        <w:spacing w:line="276" w:lineRule="auto"/>
        <w:ind w:left="367" w:hanging="367"/>
        <w:jc w:val="both"/>
        <w:rPr>
          <w:rFonts w:ascii="Cambria" w:eastAsia="Arial" w:hAnsi="Cambria"/>
          <w:sz w:val="22"/>
          <w:szCs w:val="22"/>
        </w:rPr>
      </w:pPr>
      <w:r w:rsidRPr="00BD5D9C">
        <w:rPr>
          <w:rFonts w:ascii="Cambria" w:eastAsia="Arial" w:hAnsi="Cambria"/>
          <w:sz w:val="22"/>
          <w:szCs w:val="22"/>
        </w:rPr>
        <w:t xml:space="preserve">Dokumenty elektroniczne w postępowaniu spełniają łącznie następujące wymagania: </w:t>
      </w:r>
    </w:p>
    <w:p w:rsidR="00BD5D9C" w:rsidRPr="00BD5D9C" w:rsidRDefault="00BD5D9C" w:rsidP="00BD5D9C">
      <w:pPr>
        <w:tabs>
          <w:tab w:val="left" w:pos="367"/>
        </w:tabs>
        <w:spacing w:line="276" w:lineRule="auto"/>
        <w:ind w:left="367"/>
        <w:jc w:val="both"/>
        <w:rPr>
          <w:rFonts w:ascii="Cambria" w:eastAsia="Arial" w:hAnsi="Cambria"/>
          <w:sz w:val="22"/>
          <w:szCs w:val="22"/>
        </w:rPr>
      </w:pPr>
      <w:r w:rsidRPr="00BD5D9C">
        <w:rPr>
          <w:rFonts w:ascii="Cambria" w:eastAsia="Arial" w:hAnsi="Cambria"/>
          <w:sz w:val="22"/>
          <w:szCs w:val="22"/>
        </w:rPr>
        <w:t xml:space="preserve">-  są utrwalone w sposób umożliwiający ich wielokrotne odczytanie, zapisanie i powielenie, a także przekazanie przy użyciu środków komunikacji elektronicznej lub na informatycznym nośniku danych; </w:t>
      </w:r>
    </w:p>
    <w:p w:rsidR="00BD5D9C" w:rsidRPr="00BD5D9C" w:rsidRDefault="00BD5D9C" w:rsidP="00BD5D9C">
      <w:pPr>
        <w:tabs>
          <w:tab w:val="left" w:pos="367"/>
        </w:tabs>
        <w:spacing w:line="276" w:lineRule="auto"/>
        <w:ind w:left="367"/>
        <w:jc w:val="both"/>
        <w:rPr>
          <w:rFonts w:ascii="Cambria" w:eastAsia="Arial" w:hAnsi="Cambria"/>
          <w:sz w:val="22"/>
          <w:szCs w:val="22"/>
        </w:rPr>
      </w:pPr>
      <w:r w:rsidRPr="00BD5D9C">
        <w:rPr>
          <w:rFonts w:ascii="Cambria" w:eastAsia="Arial" w:hAnsi="Cambria"/>
          <w:sz w:val="22"/>
          <w:szCs w:val="22"/>
        </w:rPr>
        <w:t xml:space="preserve">- umożliwiają prezentację treści w postaci elektronicznej, w szczególności przez wyświetlenie tej treści na monitorze ekranowym; </w:t>
      </w:r>
    </w:p>
    <w:p w:rsidR="00BD5D9C" w:rsidRPr="00BD5D9C" w:rsidRDefault="00BD5D9C" w:rsidP="00BD5D9C">
      <w:pPr>
        <w:tabs>
          <w:tab w:val="left" w:pos="367"/>
        </w:tabs>
        <w:spacing w:line="276" w:lineRule="auto"/>
        <w:ind w:left="367"/>
        <w:jc w:val="both"/>
        <w:rPr>
          <w:rFonts w:ascii="Cambria" w:eastAsia="Arial" w:hAnsi="Cambria"/>
          <w:sz w:val="22"/>
          <w:szCs w:val="22"/>
        </w:rPr>
      </w:pPr>
      <w:r w:rsidRPr="00BD5D9C">
        <w:rPr>
          <w:rFonts w:ascii="Cambria" w:eastAsia="Arial" w:hAnsi="Cambria"/>
          <w:sz w:val="22"/>
          <w:szCs w:val="22"/>
        </w:rPr>
        <w:t>-  umożliwiają prezentację treści w postaci papierowej, w szczególności za pomocą wydruku;</w:t>
      </w:r>
    </w:p>
    <w:p w:rsidR="00BD5D9C" w:rsidRPr="00BD5D9C" w:rsidRDefault="00BD5D9C" w:rsidP="00BD5D9C">
      <w:pPr>
        <w:tabs>
          <w:tab w:val="left" w:pos="367"/>
        </w:tabs>
        <w:spacing w:line="276" w:lineRule="auto"/>
        <w:ind w:left="367"/>
        <w:jc w:val="both"/>
        <w:rPr>
          <w:rFonts w:ascii="Cambria" w:eastAsia="Arial" w:hAnsi="Cambria"/>
          <w:sz w:val="22"/>
          <w:szCs w:val="22"/>
        </w:rPr>
      </w:pPr>
      <w:r w:rsidRPr="00BD5D9C">
        <w:rPr>
          <w:rFonts w:ascii="Cambria" w:eastAsia="Arial" w:hAnsi="Cambria"/>
          <w:sz w:val="22"/>
          <w:szCs w:val="22"/>
        </w:rPr>
        <w:t>-  zawierają dane w układzie niepozostawiającym wątpliwości co do treści i kontekstu zapisanych informacji.</w:t>
      </w:r>
    </w:p>
    <w:p w:rsidR="00BD5D9C" w:rsidRPr="00BD5D9C" w:rsidRDefault="00BD5D9C" w:rsidP="00BD5D9C">
      <w:pPr>
        <w:numPr>
          <w:ilvl w:val="0"/>
          <w:numId w:val="22"/>
        </w:numPr>
        <w:tabs>
          <w:tab w:val="left" w:pos="367"/>
        </w:tabs>
        <w:spacing w:line="276" w:lineRule="auto"/>
        <w:ind w:left="367" w:hanging="367"/>
        <w:jc w:val="both"/>
        <w:rPr>
          <w:rFonts w:ascii="Cambria" w:eastAsia="Arial" w:hAnsi="Cambria"/>
          <w:sz w:val="22"/>
          <w:szCs w:val="22"/>
        </w:rPr>
      </w:pPr>
      <w:r w:rsidRPr="00BD5D9C">
        <w:rPr>
          <w:rFonts w:ascii="Cambria" w:eastAsia="Arial" w:hAnsi="Cambria"/>
          <w:sz w:val="22"/>
          <w:szCs w:val="22"/>
        </w:rPr>
        <w:t>Dopuszcza się używanie w oświadczeniach, ofercie oraz innych dokumentach</w:t>
      </w:r>
      <w:r w:rsidR="00B51CA2">
        <w:rPr>
          <w:rFonts w:ascii="Cambria" w:eastAsia="Arial" w:hAnsi="Cambria"/>
          <w:sz w:val="22"/>
          <w:szCs w:val="22"/>
        </w:rPr>
        <w:t>,</w:t>
      </w:r>
      <w:r w:rsidRPr="00BD5D9C">
        <w:rPr>
          <w:rFonts w:ascii="Cambria" w:eastAsia="Arial" w:hAnsi="Cambria"/>
          <w:sz w:val="22"/>
          <w:szCs w:val="22"/>
        </w:rPr>
        <w:t xml:space="preserve"> określeń obcojęzycznych w zakresie określonym w art. 11 ustawy z dnia 7 października 1999 r. o języku polskim (Dz. U. z 2021 r. poz. 672 ).</w:t>
      </w:r>
    </w:p>
    <w:p w:rsidR="00BD5D9C" w:rsidRPr="00BD5D9C" w:rsidRDefault="00BD5D9C" w:rsidP="00BD5D9C">
      <w:pPr>
        <w:numPr>
          <w:ilvl w:val="0"/>
          <w:numId w:val="22"/>
        </w:numPr>
        <w:tabs>
          <w:tab w:val="left" w:pos="367"/>
        </w:tabs>
        <w:spacing w:line="276" w:lineRule="auto"/>
        <w:ind w:left="367" w:hanging="367"/>
        <w:jc w:val="both"/>
        <w:rPr>
          <w:rFonts w:ascii="Cambria" w:eastAsia="Arial" w:hAnsi="Cambria"/>
          <w:sz w:val="22"/>
          <w:szCs w:val="22"/>
        </w:rPr>
      </w:pPr>
      <w:r w:rsidRPr="00BD5D9C">
        <w:rPr>
          <w:rFonts w:ascii="Cambria" w:eastAsia="Arial" w:hAnsi="Cambria"/>
          <w:sz w:val="22"/>
          <w:szCs w:val="22"/>
        </w:rPr>
        <w:t>Ofertę wraz z jej załącznikami oraz oświadczeniami i dokumentami, należy złożyć w sposób wskazanym w SWZ.</w:t>
      </w:r>
    </w:p>
    <w:p w:rsidR="00BD5D9C" w:rsidRPr="00BD5D9C" w:rsidRDefault="00BD5D9C" w:rsidP="00BD5D9C">
      <w:pPr>
        <w:spacing w:line="276" w:lineRule="auto"/>
        <w:jc w:val="both"/>
        <w:rPr>
          <w:rFonts w:ascii="Cambria" w:eastAsia="Times New Roman" w:hAnsi="Cambria"/>
          <w:sz w:val="22"/>
          <w:szCs w:val="22"/>
        </w:rPr>
      </w:pPr>
    </w:p>
    <w:p w:rsidR="00BD5D9C" w:rsidRPr="00BD5D9C" w:rsidRDefault="00BD5D9C" w:rsidP="00BD5D9C">
      <w:pPr>
        <w:numPr>
          <w:ilvl w:val="0"/>
          <w:numId w:val="23"/>
        </w:numPr>
        <w:tabs>
          <w:tab w:val="left" w:pos="367"/>
        </w:tabs>
        <w:spacing w:line="276" w:lineRule="auto"/>
        <w:ind w:left="367" w:hanging="367"/>
        <w:jc w:val="both"/>
        <w:rPr>
          <w:rFonts w:ascii="Cambria" w:eastAsia="Times New Roman" w:hAnsi="Cambria"/>
          <w:b/>
          <w:sz w:val="22"/>
          <w:szCs w:val="22"/>
        </w:rPr>
      </w:pPr>
      <w:r w:rsidRPr="00BD5D9C">
        <w:rPr>
          <w:rFonts w:ascii="Cambria" w:eastAsia="Arial" w:hAnsi="Cambria"/>
          <w:b/>
          <w:sz w:val="22"/>
          <w:szCs w:val="22"/>
        </w:rPr>
        <w:t>Sposób oraz termin składania ofert.</w:t>
      </w:r>
    </w:p>
    <w:p w:rsidR="00BD5D9C" w:rsidRPr="00BD5D9C" w:rsidRDefault="00BD5D9C" w:rsidP="00BD5D9C">
      <w:pPr>
        <w:numPr>
          <w:ilvl w:val="0"/>
          <w:numId w:val="24"/>
        </w:numPr>
        <w:tabs>
          <w:tab w:val="left" w:pos="367"/>
        </w:tabs>
        <w:spacing w:line="276" w:lineRule="auto"/>
        <w:ind w:left="367" w:right="20" w:hanging="367"/>
        <w:jc w:val="both"/>
        <w:rPr>
          <w:rFonts w:ascii="Cambria" w:eastAsia="Arial" w:hAnsi="Cambria"/>
          <w:sz w:val="22"/>
          <w:szCs w:val="22"/>
        </w:rPr>
      </w:pPr>
      <w:r w:rsidRPr="00BD5D9C">
        <w:rPr>
          <w:rFonts w:ascii="Cambria" w:eastAsia="Arial" w:hAnsi="Cambria"/>
          <w:sz w:val="22"/>
          <w:szCs w:val="22"/>
        </w:rPr>
        <w:t xml:space="preserve">Wykonawca składa ofertę za pośrednictwem Platformy </w:t>
      </w:r>
      <w:proofErr w:type="spellStart"/>
      <w:r w:rsidRPr="00BD5D9C">
        <w:rPr>
          <w:rFonts w:ascii="Cambria" w:eastAsia="Arial" w:hAnsi="Cambria"/>
          <w:b/>
          <w:i/>
          <w:color w:val="000000"/>
          <w:sz w:val="22"/>
          <w:szCs w:val="22"/>
        </w:rPr>
        <w:t>miniPortal</w:t>
      </w:r>
      <w:proofErr w:type="spellEnd"/>
      <w:r w:rsidRPr="00BD5D9C">
        <w:rPr>
          <w:rFonts w:ascii="Cambria" w:eastAsia="Arial" w:hAnsi="Cambria"/>
          <w:b/>
          <w:i/>
          <w:color w:val="000000"/>
          <w:sz w:val="22"/>
          <w:szCs w:val="22"/>
        </w:rPr>
        <w:t xml:space="preserve"> </w:t>
      </w:r>
      <w:r w:rsidRPr="00BD5D9C">
        <w:rPr>
          <w:rFonts w:ascii="Cambria" w:eastAsia="Arial" w:hAnsi="Cambria"/>
          <w:sz w:val="22"/>
          <w:szCs w:val="22"/>
        </w:rPr>
        <w:t xml:space="preserve">dostępnej pod adresem: </w:t>
      </w:r>
      <w:hyperlink r:id="rId19" w:history="1">
        <w:r w:rsidRPr="00BD5D9C">
          <w:rPr>
            <w:rStyle w:val="Hipercze"/>
            <w:rFonts w:ascii="Cambria" w:eastAsia="Arial" w:hAnsi="Cambria"/>
            <w:sz w:val="22"/>
            <w:szCs w:val="22"/>
          </w:rPr>
          <w:t>https://miniportal.uzp.gov.pl/</w:t>
        </w:r>
      </w:hyperlink>
      <w:r w:rsidRPr="00BD5D9C">
        <w:rPr>
          <w:rFonts w:ascii="Cambria" w:eastAsia="Arial" w:hAnsi="Cambria"/>
          <w:sz w:val="22"/>
          <w:szCs w:val="22"/>
        </w:rPr>
        <w:t xml:space="preserve"> </w:t>
      </w:r>
      <w:r w:rsidRPr="00BD5D9C">
        <w:rPr>
          <w:rFonts w:ascii="Cambria" w:eastAsia="Arial" w:hAnsi="Cambria"/>
          <w:b/>
          <w:i/>
          <w:color w:val="000000"/>
          <w:sz w:val="22"/>
          <w:szCs w:val="22"/>
        </w:rPr>
        <w:t xml:space="preserve">oraz </w:t>
      </w:r>
      <w:proofErr w:type="spellStart"/>
      <w:r w:rsidRPr="00BD5D9C">
        <w:rPr>
          <w:rFonts w:ascii="Cambria" w:eastAsia="Arial" w:hAnsi="Cambria"/>
          <w:b/>
          <w:i/>
          <w:color w:val="000000"/>
          <w:sz w:val="22"/>
          <w:szCs w:val="22"/>
        </w:rPr>
        <w:t>e-Puap</w:t>
      </w:r>
      <w:proofErr w:type="spellEnd"/>
      <w:r w:rsidRPr="00BD5D9C">
        <w:rPr>
          <w:rFonts w:ascii="Cambria" w:eastAsia="Arial" w:hAnsi="Cambria"/>
          <w:sz w:val="22"/>
          <w:szCs w:val="22"/>
        </w:rPr>
        <w:t xml:space="preserve"> /</w:t>
      </w:r>
      <w:proofErr w:type="spellStart"/>
      <w:r w:rsidR="00B76014">
        <w:rPr>
          <w:rFonts w:ascii="Cambria" w:eastAsia="Arial" w:hAnsi="Cambria"/>
          <w:sz w:val="22"/>
          <w:szCs w:val="22"/>
        </w:rPr>
        <w:t>DDPS_BIALYSTOK</w:t>
      </w:r>
      <w:proofErr w:type="spellEnd"/>
      <w:r w:rsidRPr="00BD5D9C">
        <w:rPr>
          <w:rFonts w:ascii="Cambria" w:eastAsia="Arial" w:hAnsi="Cambria"/>
          <w:sz w:val="22"/>
          <w:szCs w:val="22"/>
        </w:rPr>
        <w:t>/</w:t>
      </w:r>
      <w:proofErr w:type="spellStart"/>
      <w:r w:rsidRPr="00BD5D9C">
        <w:rPr>
          <w:rFonts w:ascii="Cambria" w:eastAsia="Arial" w:hAnsi="Cambria"/>
          <w:sz w:val="22"/>
          <w:szCs w:val="22"/>
        </w:rPr>
        <w:t>SkrytkaESP</w:t>
      </w:r>
      <w:proofErr w:type="spellEnd"/>
      <w:r w:rsidRPr="00BD5D9C">
        <w:rPr>
          <w:rFonts w:ascii="Cambria" w:eastAsia="Arial" w:hAnsi="Cambria"/>
          <w:sz w:val="22"/>
          <w:szCs w:val="22"/>
        </w:rPr>
        <w:t xml:space="preserve"> </w:t>
      </w:r>
      <w:r w:rsidRPr="00BD5D9C">
        <w:rPr>
          <w:rFonts w:ascii="Cambria" w:eastAsia="Arial" w:hAnsi="Cambria"/>
          <w:color w:val="000000"/>
          <w:sz w:val="22"/>
          <w:szCs w:val="22"/>
        </w:rPr>
        <w:t xml:space="preserve">w postaci </w:t>
      </w:r>
      <w:r w:rsidRPr="00BD5D9C">
        <w:rPr>
          <w:rFonts w:ascii="Cambria" w:eastAsia="Arial" w:hAnsi="Cambria"/>
          <w:color w:val="000000"/>
          <w:sz w:val="22"/>
          <w:szCs w:val="22"/>
        </w:rPr>
        <w:lastRenderedPageBreak/>
        <w:t xml:space="preserve">elektronicznej. W sposób opisany w </w:t>
      </w:r>
      <w:hyperlink r:id="rId20" w:history="1">
        <w:r w:rsidRPr="00BD5D9C">
          <w:rPr>
            <w:rStyle w:val="Hipercze"/>
            <w:rFonts w:ascii="Cambria" w:eastAsia="Arial" w:hAnsi="Cambria"/>
            <w:sz w:val="22"/>
            <w:szCs w:val="22"/>
          </w:rPr>
          <w:t>https://miniportal.uzp.gov.pl/Instrukcja_uzytkownika_miniPortal-ePUAP.pdf</w:t>
        </w:r>
      </w:hyperlink>
      <w:r w:rsidRPr="00BD5D9C">
        <w:rPr>
          <w:rFonts w:ascii="Cambria" w:eastAsia="Arial" w:hAnsi="Cambria"/>
          <w:color w:val="000000"/>
          <w:sz w:val="22"/>
          <w:szCs w:val="22"/>
        </w:rPr>
        <w:t>.</w:t>
      </w:r>
    </w:p>
    <w:p w:rsidR="00BD5D9C" w:rsidRPr="00FC4D1F" w:rsidRDefault="00BD5D9C" w:rsidP="00BD5D9C">
      <w:pPr>
        <w:numPr>
          <w:ilvl w:val="0"/>
          <w:numId w:val="24"/>
        </w:numPr>
        <w:tabs>
          <w:tab w:val="left" w:pos="367"/>
        </w:tabs>
        <w:spacing w:line="276" w:lineRule="auto"/>
        <w:ind w:left="367" w:hanging="367"/>
        <w:jc w:val="both"/>
        <w:rPr>
          <w:rFonts w:ascii="Cambria" w:eastAsia="Arial" w:hAnsi="Cambria"/>
          <w:sz w:val="22"/>
          <w:szCs w:val="22"/>
        </w:rPr>
      </w:pPr>
      <w:r w:rsidRPr="00FC4D1F">
        <w:rPr>
          <w:rFonts w:ascii="Cambria" w:eastAsia="Arial" w:hAnsi="Cambria"/>
          <w:sz w:val="22"/>
          <w:szCs w:val="22"/>
        </w:rPr>
        <w:t xml:space="preserve">Ofertę wraz z wymaganymi załącznikami należy złożyć w terminie do dnia </w:t>
      </w:r>
      <w:r w:rsidR="00FC4D1F">
        <w:rPr>
          <w:rFonts w:ascii="Cambria" w:eastAsia="Arial" w:hAnsi="Cambria"/>
          <w:sz w:val="22"/>
          <w:szCs w:val="22"/>
        </w:rPr>
        <w:t>06.12.</w:t>
      </w:r>
      <w:r w:rsidRPr="00FC4D1F">
        <w:rPr>
          <w:rFonts w:ascii="Cambria" w:eastAsia="Arial" w:hAnsi="Cambria"/>
          <w:sz w:val="22"/>
          <w:szCs w:val="22"/>
        </w:rPr>
        <w:t xml:space="preserve"> 2021 r. do godziny: </w:t>
      </w:r>
      <w:r w:rsidR="00FC4D1F">
        <w:rPr>
          <w:rFonts w:ascii="Cambria" w:eastAsia="Arial" w:hAnsi="Cambria"/>
          <w:sz w:val="22"/>
          <w:szCs w:val="22"/>
        </w:rPr>
        <w:t>10:00.</w:t>
      </w:r>
    </w:p>
    <w:p w:rsidR="00BD5D9C" w:rsidRPr="00A5642B" w:rsidRDefault="00BD5D9C" w:rsidP="00BD5D9C">
      <w:pPr>
        <w:numPr>
          <w:ilvl w:val="0"/>
          <w:numId w:val="24"/>
        </w:numPr>
        <w:tabs>
          <w:tab w:val="left" w:pos="367"/>
        </w:tabs>
        <w:spacing w:line="276" w:lineRule="auto"/>
        <w:ind w:left="367" w:hanging="367"/>
        <w:jc w:val="both"/>
        <w:rPr>
          <w:rFonts w:ascii="Cambria" w:eastAsia="Times New Roman" w:hAnsi="Cambria"/>
          <w:sz w:val="22"/>
          <w:szCs w:val="22"/>
        </w:rPr>
      </w:pPr>
      <w:r w:rsidRPr="00BD5D9C">
        <w:rPr>
          <w:rFonts w:ascii="Cambria" w:eastAsia="Arial" w:hAnsi="Cambria"/>
          <w:sz w:val="22"/>
          <w:szCs w:val="22"/>
        </w:rPr>
        <w:t xml:space="preserve">Przed upływem terminu składania ofert Wykonawca może zmienić ofertę (poprawić, uzupełnić). Przed upływem terminu składania ofert Wykonawca może wycofać złożoną ofertę. Oferta złożona po terminie, zgodnie z art. 226 ust. 1 pkt. 1 ustawy </w:t>
      </w:r>
      <w:proofErr w:type="spellStart"/>
      <w:r w:rsidRPr="00BD5D9C">
        <w:rPr>
          <w:rFonts w:ascii="Cambria" w:eastAsia="Arial" w:hAnsi="Cambria"/>
          <w:sz w:val="22"/>
          <w:szCs w:val="22"/>
        </w:rPr>
        <w:t>Pzp</w:t>
      </w:r>
      <w:proofErr w:type="spellEnd"/>
      <w:r w:rsidRPr="00BD5D9C">
        <w:rPr>
          <w:rFonts w:ascii="Cambria" w:eastAsia="Arial" w:hAnsi="Cambria"/>
          <w:sz w:val="22"/>
          <w:szCs w:val="22"/>
        </w:rPr>
        <w:t xml:space="preserve"> zostanie odrzucona.</w:t>
      </w:r>
    </w:p>
    <w:p w:rsidR="00A5642B" w:rsidRPr="00BD5D9C" w:rsidRDefault="00A5642B" w:rsidP="00A5642B">
      <w:pPr>
        <w:tabs>
          <w:tab w:val="left" w:pos="367"/>
        </w:tabs>
        <w:spacing w:line="276" w:lineRule="auto"/>
        <w:ind w:left="367"/>
        <w:jc w:val="both"/>
        <w:rPr>
          <w:rFonts w:ascii="Cambria" w:eastAsia="Times New Roman" w:hAnsi="Cambria"/>
          <w:sz w:val="22"/>
          <w:szCs w:val="22"/>
        </w:rPr>
      </w:pPr>
    </w:p>
    <w:p w:rsidR="00BD5D9C" w:rsidRPr="00BD5D9C" w:rsidRDefault="00BD5D9C" w:rsidP="00BD5D9C">
      <w:pPr>
        <w:numPr>
          <w:ilvl w:val="0"/>
          <w:numId w:val="25"/>
        </w:numPr>
        <w:tabs>
          <w:tab w:val="left" w:pos="367"/>
        </w:tabs>
        <w:spacing w:line="276" w:lineRule="auto"/>
        <w:ind w:left="367" w:hanging="367"/>
        <w:jc w:val="both"/>
        <w:rPr>
          <w:rFonts w:ascii="Cambria" w:eastAsia="Arial" w:hAnsi="Cambria"/>
          <w:b/>
          <w:sz w:val="22"/>
          <w:szCs w:val="22"/>
        </w:rPr>
      </w:pPr>
      <w:r w:rsidRPr="00BD5D9C">
        <w:rPr>
          <w:rFonts w:ascii="Cambria" w:eastAsia="Arial" w:hAnsi="Cambria"/>
          <w:b/>
          <w:sz w:val="22"/>
          <w:szCs w:val="22"/>
        </w:rPr>
        <w:t>Termin otwarcia ofert</w:t>
      </w:r>
    </w:p>
    <w:p w:rsidR="00BD5D9C" w:rsidRPr="00BD5D9C" w:rsidRDefault="00BD5D9C" w:rsidP="00BD5D9C">
      <w:pPr>
        <w:numPr>
          <w:ilvl w:val="0"/>
          <w:numId w:val="26"/>
        </w:numPr>
        <w:tabs>
          <w:tab w:val="left" w:pos="367"/>
        </w:tabs>
        <w:spacing w:line="276" w:lineRule="auto"/>
        <w:ind w:left="367" w:hanging="367"/>
        <w:jc w:val="both"/>
        <w:rPr>
          <w:rFonts w:ascii="Cambria" w:eastAsia="Arial" w:hAnsi="Cambria"/>
          <w:sz w:val="22"/>
          <w:szCs w:val="22"/>
        </w:rPr>
      </w:pPr>
      <w:r w:rsidRPr="00BD5D9C">
        <w:rPr>
          <w:rFonts w:ascii="Cambria" w:eastAsia="Arial" w:hAnsi="Cambria"/>
          <w:sz w:val="22"/>
          <w:szCs w:val="22"/>
        </w:rPr>
        <w:t xml:space="preserve">Otwarcie ofert nastąpi w dniu: </w:t>
      </w:r>
      <w:r w:rsidR="00FC4D1F">
        <w:rPr>
          <w:rFonts w:ascii="Cambria" w:eastAsia="Arial" w:hAnsi="Cambria"/>
          <w:color w:val="000000"/>
          <w:sz w:val="22"/>
          <w:szCs w:val="22"/>
        </w:rPr>
        <w:t>06.12</w:t>
      </w:r>
      <w:r w:rsidRPr="00FC4D1F">
        <w:rPr>
          <w:rFonts w:ascii="Cambria" w:eastAsia="Arial" w:hAnsi="Cambria"/>
          <w:color w:val="000000"/>
          <w:sz w:val="22"/>
          <w:szCs w:val="22"/>
        </w:rPr>
        <w:t>. 2021</w:t>
      </w:r>
      <w:r w:rsidRPr="00FC4D1F">
        <w:rPr>
          <w:rFonts w:ascii="Cambria" w:eastAsia="Arial" w:hAnsi="Cambria"/>
          <w:color w:val="FF0000"/>
          <w:sz w:val="22"/>
          <w:szCs w:val="22"/>
        </w:rPr>
        <w:t xml:space="preserve"> </w:t>
      </w:r>
      <w:r w:rsidR="00FC4D1F">
        <w:rPr>
          <w:rFonts w:ascii="Cambria" w:eastAsia="Arial" w:hAnsi="Cambria"/>
          <w:sz w:val="22"/>
          <w:szCs w:val="22"/>
        </w:rPr>
        <w:t>r. o godzinie: 10:30.</w:t>
      </w:r>
    </w:p>
    <w:p w:rsidR="00BD5D9C" w:rsidRPr="00BD5D9C" w:rsidRDefault="00BD5D9C" w:rsidP="00BD5D9C">
      <w:pPr>
        <w:numPr>
          <w:ilvl w:val="0"/>
          <w:numId w:val="26"/>
        </w:numPr>
        <w:tabs>
          <w:tab w:val="left" w:pos="367"/>
        </w:tabs>
        <w:spacing w:line="276" w:lineRule="auto"/>
        <w:ind w:left="367" w:hanging="367"/>
        <w:jc w:val="both"/>
        <w:rPr>
          <w:rFonts w:ascii="Cambria" w:eastAsia="Arial" w:hAnsi="Cambria"/>
          <w:sz w:val="22"/>
          <w:szCs w:val="22"/>
        </w:rPr>
      </w:pPr>
      <w:r w:rsidRPr="00BD5D9C">
        <w:rPr>
          <w:rFonts w:ascii="Cambria" w:eastAsia="Arial" w:hAnsi="Cambria"/>
          <w:sz w:val="22"/>
          <w:szCs w:val="22"/>
        </w:rPr>
        <w:t>Zamawiający nie przewiduje publicznej sesji otwarcia ofert.</w:t>
      </w:r>
    </w:p>
    <w:p w:rsidR="00BD5D9C" w:rsidRPr="00BD5D9C" w:rsidRDefault="00BD5D9C" w:rsidP="00BD5D9C">
      <w:pPr>
        <w:numPr>
          <w:ilvl w:val="0"/>
          <w:numId w:val="26"/>
        </w:numPr>
        <w:tabs>
          <w:tab w:val="left" w:pos="367"/>
        </w:tabs>
        <w:spacing w:line="276" w:lineRule="auto"/>
        <w:ind w:left="367" w:right="20" w:hanging="367"/>
        <w:jc w:val="both"/>
        <w:rPr>
          <w:rFonts w:ascii="Cambria" w:eastAsia="Arial" w:hAnsi="Cambria"/>
          <w:sz w:val="22"/>
          <w:szCs w:val="22"/>
        </w:rPr>
      </w:pPr>
      <w:r w:rsidRPr="00BD5D9C">
        <w:rPr>
          <w:rFonts w:ascii="Cambria" w:eastAsia="Arial" w:hAnsi="Cambria"/>
          <w:sz w:val="22"/>
          <w:szCs w:val="22"/>
        </w:rPr>
        <w:t>Zamawiający, najpóźniej przed otwarciem ofert, udostępnia na stronie internetowej prowadzonego postępowania informację o kw</w:t>
      </w:r>
      <w:r w:rsidR="00FC4D1F">
        <w:rPr>
          <w:rFonts w:ascii="Cambria" w:eastAsia="Arial" w:hAnsi="Cambria"/>
          <w:sz w:val="22"/>
          <w:szCs w:val="22"/>
        </w:rPr>
        <w:t>ocie, jaką zamierza przeznaczyć</w:t>
      </w:r>
      <w:r w:rsidRPr="00BD5D9C">
        <w:rPr>
          <w:rFonts w:ascii="Cambria" w:eastAsia="Arial" w:hAnsi="Cambria"/>
          <w:sz w:val="22"/>
          <w:szCs w:val="22"/>
        </w:rPr>
        <w:t xml:space="preserve"> na sfinansowanie zamówienia.</w:t>
      </w:r>
    </w:p>
    <w:p w:rsidR="00BD5D9C" w:rsidRPr="00BD5D9C" w:rsidRDefault="00BD5D9C" w:rsidP="00BD5D9C">
      <w:pPr>
        <w:numPr>
          <w:ilvl w:val="0"/>
          <w:numId w:val="26"/>
        </w:numPr>
        <w:tabs>
          <w:tab w:val="left" w:pos="367"/>
        </w:tabs>
        <w:spacing w:line="276" w:lineRule="auto"/>
        <w:ind w:left="367" w:hanging="367"/>
        <w:jc w:val="both"/>
        <w:rPr>
          <w:rFonts w:ascii="Cambria" w:eastAsia="Arial" w:hAnsi="Cambria"/>
          <w:sz w:val="22"/>
          <w:szCs w:val="22"/>
        </w:rPr>
      </w:pPr>
      <w:r w:rsidRPr="00BD5D9C">
        <w:rPr>
          <w:rFonts w:ascii="Cambria" w:eastAsia="Arial" w:hAnsi="Cambria"/>
          <w:sz w:val="22"/>
          <w:szCs w:val="22"/>
        </w:rPr>
        <w:t>Zamawiający, niezwłocznie po otwarciu ofert, udostępnia na stronie internetowej prowadzonego postępowania informacje o:</w:t>
      </w:r>
    </w:p>
    <w:p w:rsidR="00BD5D9C" w:rsidRPr="00BD5D9C" w:rsidRDefault="00BD5D9C" w:rsidP="00BD5D9C">
      <w:pPr>
        <w:numPr>
          <w:ilvl w:val="1"/>
          <w:numId w:val="27"/>
        </w:numPr>
        <w:tabs>
          <w:tab w:val="left" w:pos="591"/>
        </w:tabs>
        <w:spacing w:line="276" w:lineRule="auto"/>
        <w:ind w:left="367" w:hanging="10"/>
        <w:jc w:val="both"/>
        <w:rPr>
          <w:rFonts w:ascii="Cambria" w:eastAsia="Arial" w:hAnsi="Cambria"/>
          <w:sz w:val="22"/>
          <w:szCs w:val="22"/>
        </w:rPr>
      </w:pPr>
      <w:bookmarkStart w:id="7" w:name="page10"/>
      <w:bookmarkEnd w:id="7"/>
      <w:r w:rsidRPr="00BD5D9C">
        <w:rPr>
          <w:rFonts w:ascii="Cambria" w:eastAsia="Arial" w:hAnsi="Cambria"/>
          <w:sz w:val="22"/>
          <w:szCs w:val="22"/>
        </w:rPr>
        <w:t>nazwach albo imionach i nazwiskach oraz siedzibach lub miejscach prowadzonej działalności gospodarczej albo miejscach zamieszkania wykonawców, których oferty zostały otwarte;</w:t>
      </w:r>
    </w:p>
    <w:p w:rsidR="00BD5D9C" w:rsidRPr="00BD5D9C" w:rsidRDefault="00BD5D9C" w:rsidP="00BD5D9C">
      <w:pPr>
        <w:numPr>
          <w:ilvl w:val="1"/>
          <w:numId w:val="27"/>
        </w:numPr>
        <w:tabs>
          <w:tab w:val="left" w:pos="587"/>
        </w:tabs>
        <w:spacing w:line="276" w:lineRule="auto"/>
        <w:ind w:left="587" w:hanging="227"/>
        <w:jc w:val="both"/>
        <w:rPr>
          <w:rFonts w:ascii="Cambria" w:eastAsia="Arial" w:hAnsi="Cambria"/>
          <w:sz w:val="22"/>
          <w:szCs w:val="22"/>
        </w:rPr>
      </w:pPr>
      <w:r w:rsidRPr="00BD5D9C">
        <w:rPr>
          <w:rFonts w:ascii="Cambria" w:eastAsia="Arial" w:hAnsi="Cambria"/>
          <w:sz w:val="22"/>
          <w:szCs w:val="22"/>
        </w:rPr>
        <w:t>cenach zawartych w ofertach.</w:t>
      </w:r>
    </w:p>
    <w:p w:rsidR="00BD5D9C" w:rsidRPr="00BD5D9C" w:rsidRDefault="00BD5D9C" w:rsidP="00BD5D9C">
      <w:pPr>
        <w:numPr>
          <w:ilvl w:val="0"/>
          <w:numId w:val="26"/>
        </w:numPr>
        <w:tabs>
          <w:tab w:val="left" w:pos="367"/>
        </w:tabs>
        <w:spacing w:line="276" w:lineRule="auto"/>
        <w:ind w:left="367" w:hanging="367"/>
        <w:jc w:val="both"/>
        <w:rPr>
          <w:rFonts w:ascii="Cambria" w:eastAsia="Arial" w:hAnsi="Cambria"/>
          <w:sz w:val="22"/>
          <w:szCs w:val="22"/>
        </w:rPr>
      </w:pPr>
      <w:r w:rsidRPr="00BD5D9C">
        <w:rPr>
          <w:rFonts w:ascii="Cambria" w:eastAsia="Arial" w:hAnsi="Cambria"/>
          <w:sz w:val="22"/>
          <w:szCs w:val="22"/>
        </w:rPr>
        <w:t>W przypadku wystąpienia awarii systemu teleinformatycznego, która spowoduje brak możliwości otwarcia ofert w terminie określonym przez Zamawiającego, otwarcie ofert nastąpi niezwłocznie po usunięciu awarii.</w:t>
      </w:r>
    </w:p>
    <w:p w:rsidR="00BD5D9C" w:rsidRPr="00BD5D9C" w:rsidRDefault="00BD5D9C" w:rsidP="00BD5D9C">
      <w:pPr>
        <w:numPr>
          <w:ilvl w:val="0"/>
          <w:numId w:val="26"/>
        </w:numPr>
        <w:tabs>
          <w:tab w:val="left" w:pos="367"/>
        </w:tabs>
        <w:spacing w:line="276" w:lineRule="auto"/>
        <w:ind w:left="367" w:hanging="367"/>
        <w:jc w:val="both"/>
        <w:rPr>
          <w:rFonts w:ascii="Cambria" w:eastAsia="Arial" w:hAnsi="Cambria"/>
          <w:sz w:val="22"/>
          <w:szCs w:val="22"/>
        </w:rPr>
      </w:pPr>
      <w:r w:rsidRPr="00BD5D9C">
        <w:rPr>
          <w:rFonts w:ascii="Cambria" w:eastAsia="Arial" w:hAnsi="Cambria"/>
          <w:sz w:val="22"/>
          <w:szCs w:val="22"/>
        </w:rPr>
        <w:t>Zamawiający poinformuje o zmianie terminu otwarcia ofert na stronie internetowej prowadzonego postępowania.</w:t>
      </w:r>
    </w:p>
    <w:p w:rsidR="00BD5D9C" w:rsidRPr="00BD5D9C" w:rsidRDefault="00BD5D9C" w:rsidP="00BD5D9C">
      <w:pPr>
        <w:spacing w:line="276" w:lineRule="auto"/>
        <w:jc w:val="both"/>
        <w:rPr>
          <w:rFonts w:ascii="Cambria" w:eastAsia="Times New Roman" w:hAnsi="Cambria"/>
          <w:sz w:val="22"/>
          <w:szCs w:val="22"/>
        </w:rPr>
      </w:pPr>
    </w:p>
    <w:p w:rsidR="00BD5D9C" w:rsidRPr="00BD5D9C" w:rsidRDefault="00BD5D9C" w:rsidP="00BD5D9C">
      <w:pPr>
        <w:numPr>
          <w:ilvl w:val="0"/>
          <w:numId w:val="28"/>
        </w:numPr>
        <w:tabs>
          <w:tab w:val="left" w:pos="367"/>
        </w:tabs>
        <w:spacing w:line="276" w:lineRule="auto"/>
        <w:ind w:left="367" w:hanging="367"/>
        <w:jc w:val="both"/>
        <w:rPr>
          <w:rFonts w:ascii="Cambria" w:eastAsia="Times New Roman" w:hAnsi="Cambria"/>
          <w:b/>
          <w:sz w:val="22"/>
          <w:szCs w:val="22"/>
        </w:rPr>
      </w:pPr>
      <w:r w:rsidRPr="00BD5D9C">
        <w:rPr>
          <w:rFonts w:ascii="Cambria" w:eastAsia="Arial" w:hAnsi="Cambria"/>
          <w:b/>
          <w:sz w:val="22"/>
          <w:szCs w:val="22"/>
        </w:rPr>
        <w:t>Sposób obliczenia ceny.</w:t>
      </w:r>
    </w:p>
    <w:p w:rsidR="00BD5D9C" w:rsidRPr="00BD5D9C" w:rsidRDefault="00BD5D9C" w:rsidP="00BD5D9C">
      <w:pPr>
        <w:numPr>
          <w:ilvl w:val="0"/>
          <w:numId w:val="29"/>
        </w:numPr>
        <w:tabs>
          <w:tab w:val="left" w:pos="367"/>
        </w:tabs>
        <w:spacing w:line="276" w:lineRule="auto"/>
        <w:ind w:left="367" w:hanging="367"/>
        <w:jc w:val="both"/>
        <w:rPr>
          <w:rFonts w:ascii="Cambria" w:eastAsia="Arial" w:hAnsi="Cambria"/>
          <w:sz w:val="22"/>
          <w:szCs w:val="22"/>
        </w:rPr>
      </w:pPr>
      <w:r w:rsidRPr="00BD5D9C">
        <w:rPr>
          <w:rFonts w:ascii="Cambria" w:eastAsia="Arial" w:hAnsi="Cambria"/>
          <w:sz w:val="22"/>
          <w:szCs w:val="22"/>
        </w:rPr>
        <w:t>Cena oferty zostanie wyliczona przez Wykonawcę i przedstawiona na formularzu cenowym (Załącznik nr 3 a - g do SWZ).</w:t>
      </w:r>
    </w:p>
    <w:p w:rsidR="00BD5D9C" w:rsidRPr="00BD5D9C" w:rsidRDefault="00BD5D9C" w:rsidP="00BD5D9C">
      <w:pPr>
        <w:numPr>
          <w:ilvl w:val="0"/>
          <w:numId w:val="29"/>
        </w:numPr>
        <w:tabs>
          <w:tab w:val="left" w:pos="367"/>
        </w:tabs>
        <w:spacing w:line="276" w:lineRule="auto"/>
        <w:ind w:left="367" w:hanging="367"/>
        <w:jc w:val="both"/>
        <w:rPr>
          <w:rFonts w:ascii="Cambria" w:eastAsia="Arial" w:hAnsi="Cambria"/>
          <w:sz w:val="22"/>
          <w:szCs w:val="22"/>
        </w:rPr>
      </w:pPr>
      <w:r w:rsidRPr="00BD5D9C">
        <w:rPr>
          <w:rFonts w:ascii="Cambria" w:eastAsia="Arial" w:hAnsi="Cambria"/>
          <w:sz w:val="22"/>
          <w:szCs w:val="22"/>
        </w:rPr>
        <w:t>Cena oferty powinna obejmować wszystkie elementy cenotwórcze realizacji zamówienia, w tym warunki i obowiązki umowne. Cena oferty stanowi kwotę wynagrodzenia, jaką Wykonawca chce uzyskać za wykonanie całego przedmiotu zamówienia, z zastrzeżeniem możliwości dokonania zmiany tego wynagrodzenia przewidzianych w przepisach obowiązującego prawa oraz przewidzianych w projektowanych postanowienia Umowy w sprawie zamówienia publicznego.</w:t>
      </w:r>
    </w:p>
    <w:p w:rsidR="00BD5D9C" w:rsidRPr="00BD5D9C" w:rsidRDefault="00BD5D9C" w:rsidP="00BD5D9C">
      <w:pPr>
        <w:numPr>
          <w:ilvl w:val="0"/>
          <w:numId w:val="29"/>
        </w:numPr>
        <w:tabs>
          <w:tab w:val="left" w:pos="367"/>
        </w:tabs>
        <w:spacing w:line="276" w:lineRule="auto"/>
        <w:ind w:left="367" w:right="20" w:hanging="367"/>
        <w:jc w:val="both"/>
        <w:rPr>
          <w:rFonts w:ascii="Cambria" w:eastAsia="Arial" w:hAnsi="Cambria"/>
          <w:sz w:val="22"/>
          <w:szCs w:val="22"/>
        </w:rPr>
      </w:pPr>
      <w:r w:rsidRPr="00BD5D9C">
        <w:rPr>
          <w:rFonts w:ascii="Cambria" w:eastAsia="Arial" w:hAnsi="Cambria"/>
          <w:sz w:val="22"/>
          <w:szCs w:val="22"/>
        </w:rPr>
        <w:t>Cena brutto oferty zostanie wyliczona przez Wykonawcę, w oparciu o ceny jednostkowe netto przedstawione w formularzu cenowym (Załącznik nr 3 a - g do SWZ), zgodnie z zasadą: ilość x cena jedn. netto = wartość netto + VAT = wartość brutto.</w:t>
      </w:r>
    </w:p>
    <w:p w:rsidR="00BD5D9C" w:rsidRPr="00BD5D9C" w:rsidRDefault="00BD5D9C" w:rsidP="00BD5D9C">
      <w:pPr>
        <w:numPr>
          <w:ilvl w:val="0"/>
          <w:numId w:val="29"/>
        </w:numPr>
        <w:tabs>
          <w:tab w:val="left" w:pos="367"/>
        </w:tabs>
        <w:spacing w:line="276" w:lineRule="auto"/>
        <w:ind w:left="367" w:hanging="367"/>
        <w:jc w:val="both"/>
        <w:rPr>
          <w:rFonts w:ascii="Cambria" w:eastAsia="Arial" w:hAnsi="Cambria"/>
          <w:sz w:val="22"/>
          <w:szCs w:val="22"/>
        </w:rPr>
      </w:pPr>
      <w:r w:rsidRPr="00BD5D9C">
        <w:rPr>
          <w:rFonts w:ascii="Cambria" w:eastAsia="Arial" w:hAnsi="Cambria"/>
          <w:sz w:val="22"/>
          <w:szCs w:val="22"/>
        </w:rPr>
        <w:t xml:space="preserve">Wyliczona, zgodnie z </w:t>
      </w:r>
      <w:proofErr w:type="spellStart"/>
      <w:r w:rsidRPr="00BD5D9C">
        <w:rPr>
          <w:rFonts w:ascii="Cambria" w:eastAsia="Arial" w:hAnsi="Cambria"/>
          <w:sz w:val="22"/>
          <w:szCs w:val="22"/>
        </w:rPr>
        <w:t>pkt</w:t>
      </w:r>
      <w:proofErr w:type="spellEnd"/>
      <w:r w:rsidRPr="00BD5D9C">
        <w:rPr>
          <w:rFonts w:ascii="Cambria" w:eastAsia="Arial" w:hAnsi="Cambria"/>
          <w:sz w:val="22"/>
          <w:szCs w:val="22"/>
        </w:rPr>
        <w:t xml:space="preserve"> 3, cena oferty brutto podana zostaje przez Wykonawcę na platformie </w:t>
      </w:r>
      <w:hyperlink r:id="rId21" w:history="1">
        <w:r w:rsidRPr="00BD5D9C">
          <w:rPr>
            <w:rStyle w:val="Hipercze"/>
            <w:rFonts w:ascii="Cambria" w:eastAsia="Arial" w:hAnsi="Cambria"/>
            <w:sz w:val="22"/>
            <w:szCs w:val="22"/>
          </w:rPr>
          <w:t>https://miniportal.uzp.gov.pl/GeneralInformation</w:t>
        </w:r>
      </w:hyperlink>
      <w:r w:rsidRPr="00BD5D9C">
        <w:rPr>
          <w:rFonts w:ascii="Cambria" w:eastAsia="Arial" w:hAnsi="Cambria"/>
          <w:sz w:val="22"/>
          <w:szCs w:val="22"/>
        </w:rPr>
        <w:t xml:space="preserve"> Wykonawca wpisuje jedynie wartość brutto oferty.</w:t>
      </w:r>
    </w:p>
    <w:p w:rsidR="00BD5D9C" w:rsidRPr="00BD5D9C" w:rsidRDefault="00BD5D9C" w:rsidP="00BD5D9C">
      <w:pPr>
        <w:numPr>
          <w:ilvl w:val="0"/>
          <w:numId w:val="29"/>
        </w:numPr>
        <w:tabs>
          <w:tab w:val="left" w:pos="367"/>
        </w:tabs>
        <w:spacing w:line="276" w:lineRule="auto"/>
        <w:ind w:left="367" w:hanging="367"/>
        <w:jc w:val="both"/>
        <w:rPr>
          <w:rFonts w:ascii="Cambria" w:eastAsia="Arial" w:hAnsi="Cambria"/>
          <w:sz w:val="22"/>
          <w:szCs w:val="22"/>
        </w:rPr>
      </w:pPr>
      <w:r w:rsidRPr="00BD5D9C">
        <w:rPr>
          <w:rFonts w:ascii="Cambria" w:eastAsia="Arial" w:hAnsi="Cambria"/>
          <w:sz w:val="22"/>
          <w:szCs w:val="22"/>
        </w:rPr>
        <w:t>Wykonawca poda w Formularzu cenowym stawkę podatku od towarów i usług (VAT) właściwą dla przedmiotu zamówienia, obowiązującą według stanu prawnego na dzień składania ofert.</w:t>
      </w:r>
    </w:p>
    <w:p w:rsidR="00BD5D9C" w:rsidRPr="00BD5D9C" w:rsidRDefault="00BD5D9C" w:rsidP="00BD5D9C">
      <w:pPr>
        <w:numPr>
          <w:ilvl w:val="0"/>
          <w:numId w:val="29"/>
        </w:numPr>
        <w:tabs>
          <w:tab w:val="left" w:pos="367"/>
        </w:tabs>
        <w:spacing w:line="276" w:lineRule="auto"/>
        <w:ind w:left="367" w:hanging="367"/>
        <w:jc w:val="both"/>
        <w:rPr>
          <w:rFonts w:ascii="Cambria" w:eastAsia="Arial" w:hAnsi="Cambria"/>
          <w:sz w:val="22"/>
          <w:szCs w:val="22"/>
        </w:rPr>
      </w:pPr>
      <w:r w:rsidRPr="00BD5D9C">
        <w:rPr>
          <w:rFonts w:ascii="Cambria" w:eastAsia="Arial" w:hAnsi="Cambria"/>
          <w:sz w:val="22"/>
          <w:szCs w:val="22"/>
        </w:rPr>
        <w:lastRenderedPageBreak/>
        <w:t>Zamawiający nie przewiduje możliwości prowadzenia rozliczeń w walutach obcych. Rozliczenia między Wykonawcą, a Zamawiającym będą dokonywane w złotych polskich.</w:t>
      </w:r>
    </w:p>
    <w:p w:rsidR="00BD5D9C" w:rsidRPr="00BD5D9C" w:rsidRDefault="00BD5D9C" w:rsidP="00BD5D9C">
      <w:pPr>
        <w:numPr>
          <w:ilvl w:val="0"/>
          <w:numId w:val="29"/>
        </w:numPr>
        <w:tabs>
          <w:tab w:val="left" w:pos="367"/>
        </w:tabs>
        <w:spacing w:line="276" w:lineRule="auto"/>
        <w:ind w:left="367" w:right="20" w:hanging="367"/>
        <w:jc w:val="both"/>
        <w:rPr>
          <w:rFonts w:ascii="Cambria" w:eastAsia="Arial" w:hAnsi="Cambria"/>
          <w:sz w:val="22"/>
          <w:szCs w:val="22"/>
        </w:rPr>
      </w:pPr>
      <w:r w:rsidRPr="00BD5D9C">
        <w:rPr>
          <w:rFonts w:ascii="Cambria" w:eastAsia="Arial" w:hAnsi="Cambria"/>
          <w:sz w:val="22"/>
          <w:szCs w:val="22"/>
        </w:rPr>
        <w:t xml:space="preserve">Cena oferty powinna być wyrażona w złotych polskich z dokładnością do 1 grosza, to znaczy </w:t>
      </w:r>
      <w:r w:rsidRPr="00BD5D9C">
        <w:rPr>
          <w:rFonts w:ascii="Cambria" w:eastAsia="Arial" w:hAnsi="Cambria"/>
          <w:sz w:val="22"/>
          <w:szCs w:val="22"/>
        </w:rPr>
        <w:br/>
        <w:t>z dokładnością do dwóch miejsc po przecinku.</w:t>
      </w:r>
    </w:p>
    <w:p w:rsidR="00BD5D9C" w:rsidRPr="00BD5D9C" w:rsidRDefault="00BD5D9C" w:rsidP="00BD5D9C">
      <w:pPr>
        <w:numPr>
          <w:ilvl w:val="0"/>
          <w:numId w:val="29"/>
        </w:numPr>
        <w:tabs>
          <w:tab w:val="left" w:pos="367"/>
        </w:tabs>
        <w:spacing w:line="276" w:lineRule="auto"/>
        <w:ind w:left="367" w:right="20" w:hanging="367"/>
        <w:jc w:val="both"/>
        <w:rPr>
          <w:rFonts w:ascii="Cambria" w:eastAsia="Arial" w:hAnsi="Cambria"/>
          <w:sz w:val="22"/>
          <w:szCs w:val="22"/>
        </w:rPr>
      </w:pPr>
      <w:r w:rsidRPr="00BD5D9C">
        <w:rPr>
          <w:rFonts w:ascii="Cambria" w:eastAsia="Arial" w:hAnsi="Cambria"/>
          <w:sz w:val="22"/>
          <w:szCs w:val="22"/>
        </w:rPr>
        <w:t xml:space="preserve">Przy wyliczeniu ceny oferty Wykonawca uwzględnia wszystkie wymogi, o których mowa </w:t>
      </w:r>
      <w:r w:rsidRPr="00BD5D9C">
        <w:rPr>
          <w:rFonts w:ascii="Cambria" w:eastAsia="Arial" w:hAnsi="Cambria"/>
          <w:sz w:val="22"/>
          <w:szCs w:val="22"/>
        </w:rPr>
        <w:br/>
        <w:t xml:space="preserve">w niniejszej SWZ, Wykonawca powinien w cenie oferty ująć wszelkie koszty związane </w:t>
      </w:r>
      <w:r w:rsidRPr="00BD5D9C">
        <w:rPr>
          <w:rFonts w:ascii="Cambria" w:eastAsia="Arial" w:hAnsi="Cambria"/>
          <w:sz w:val="22"/>
          <w:szCs w:val="22"/>
        </w:rPr>
        <w:br/>
        <w:t>z wykonywaniem przedmiotu zamówienia, niezbędne dla prawidłowego i pełnego wykonania przedmiotu zamówienia.</w:t>
      </w:r>
    </w:p>
    <w:p w:rsidR="00BD5D9C" w:rsidRPr="00BD5D9C" w:rsidRDefault="00BD5D9C" w:rsidP="00BD5D9C">
      <w:pPr>
        <w:numPr>
          <w:ilvl w:val="0"/>
          <w:numId w:val="29"/>
        </w:numPr>
        <w:tabs>
          <w:tab w:val="left" w:pos="367"/>
        </w:tabs>
        <w:spacing w:line="276" w:lineRule="auto"/>
        <w:ind w:left="367" w:hanging="367"/>
        <w:jc w:val="both"/>
        <w:rPr>
          <w:rFonts w:ascii="Cambria" w:eastAsia="Arial" w:hAnsi="Cambria"/>
          <w:sz w:val="22"/>
          <w:szCs w:val="22"/>
        </w:rPr>
      </w:pPr>
      <w:r w:rsidRPr="00BD5D9C">
        <w:rPr>
          <w:rFonts w:ascii="Cambria" w:eastAsia="Arial" w:hAnsi="Cambria"/>
          <w:sz w:val="22"/>
          <w:szCs w:val="22"/>
        </w:rPr>
        <w:t xml:space="preserve">Jeżeli złożono ofertę, której wybór prowadziłby do powstania u Zamawiającego obowiązku podatkowego zgodnie z ustawą z dnia 11 marca 2004 r. o podatku od towarów i usług (Dz. U. </w:t>
      </w:r>
      <w:r w:rsidRPr="00BD5D9C">
        <w:rPr>
          <w:rFonts w:ascii="Cambria" w:eastAsia="Arial" w:hAnsi="Cambria"/>
          <w:sz w:val="22"/>
          <w:szCs w:val="22"/>
        </w:rPr>
        <w:br/>
        <w:t xml:space="preserve">z 2021 r. poz. 694 z </w:t>
      </w:r>
      <w:proofErr w:type="spellStart"/>
      <w:r w:rsidRPr="00BD5D9C">
        <w:rPr>
          <w:rFonts w:ascii="Cambria" w:eastAsia="Arial" w:hAnsi="Cambria"/>
          <w:sz w:val="22"/>
          <w:szCs w:val="22"/>
        </w:rPr>
        <w:t>późn</w:t>
      </w:r>
      <w:proofErr w:type="spellEnd"/>
      <w:r w:rsidRPr="00BD5D9C">
        <w:rPr>
          <w:rFonts w:ascii="Cambria" w:eastAsia="Arial" w:hAnsi="Cambria"/>
          <w:sz w:val="22"/>
          <w:szCs w:val="22"/>
        </w:rPr>
        <w:t xml:space="preserve">. zm.) dla celów stosowania kryterium ceny, Zamawiający dolicza do przedstawionej w tej ofercie ceny kwotę podatku od towarów i usług, który miałby obowiązek rozliczyć. W ofercie, o której mowa w art. 225 ust. ust. 1 ustawy </w:t>
      </w:r>
      <w:proofErr w:type="spellStart"/>
      <w:r w:rsidRPr="00BD5D9C">
        <w:rPr>
          <w:rFonts w:ascii="Cambria" w:eastAsia="Arial" w:hAnsi="Cambria"/>
          <w:sz w:val="22"/>
          <w:szCs w:val="22"/>
        </w:rPr>
        <w:t>Pzp</w:t>
      </w:r>
      <w:proofErr w:type="spellEnd"/>
      <w:r w:rsidRPr="00BD5D9C">
        <w:rPr>
          <w:rFonts w:ascii="Cambria" w:eastAsia="Arial" w:hAnsi="Cambria"/>
          <w:sz w:val="22"/>
          <w:szCs w:val="22"/>
        </w:rPr>
        <w:t>, Wykonawca ma obowiązek:</w:t>
      </w:r>
    </w:p>
    <w:p w:rsidR="00BD5D9C" w:rsidRPr="00BD5D9C" w:rsidRDefault="00BD5D9C" w:rsidP="00BD5D9C">
      <w:pPr>
        <w:numPr>
          <w:ilvl w:val="2"/>
          <w:numId w:val="29"/>
        </w:numPr>
        <w:tabs>
          <w:tab w:val="left" w:pos="707"/>
        </w:tabs>
        <w:spacing w:line="276" w:lineRule="auto"/>
        <w:ind w:left="707" w:right="20" w:hanging="280"/>
        <w:jc w:val="both"/>
        <w:rPr>
          <w:rFonts w:ascii="Cambria" w:eastAsia="Arial" w:hAnsi="Cambria"/>
          <w:sz w:val="22"/>
          <w:szCs w:val="22"/>
        </w:rPr>
      </w:pPr>
      <w:r w:rsidRPr="00BD5D9C">
        <w:rPr>
          <w:rFonts w:ascii="Cambria" w:eastAsia="Arial" w:hAnsi="Cambria"/>
          <w:sz w:val="22"/>
          <w:szCs w:val="22"/>
        </w:rPr>
        <w:t xml:space="preserve">poinformowania zamawiającego, że wybór jego oferty będzie prowadził do powstania </w:t>
      </w:r>
      <w:r w:rsidRPr="00BD5D9C">
        <w:rPr>
          <w:rFonts w:ascii="Cambria" w:eastAsia="Arial" w:hAnsi="Cambria"/>
          <w:sz w:val="22"/>
          <w:szCs w:val="22"/>
        </w:rPr>
        <w:br/>
        <w:t>u zamawiającego obowiązku podatkowego;</w:t>
      </w:r>
    </w:p>
    <w:p w:rsidR="00BD5D9C" w:rsidRPr="00BD5D9C" w:rsidRDefault="00BD5D9C" w:rsidP="00BD5D9C">
      <w:pPr>
        <w:numPr>
          <w:ilvl w:val="2"/>
          <w:numId w:val="29"/>
        </w:numPr>
        <w:tabs>
          <w:tab w:val="left" w:pos="707"/>
        </w:tabs>
        <w:spacing w:line="276" w:lineRule="auto"/>
        <w:ind w:left="707" w:hanging="280"/>
        <w:jc w:val="both"/>
        <w:rPr>
          <w:rFonts w:ascii="Cambria" w:eastAsia="Arial" w:hAnsi="Cambria"/>
          <w:sz w:val="22"/>
          <w:szCs w:val="22"/>
        </w:rPr>
      </w:pPr>
      <w:r w:rsidRPr="00BD5D9C">
        <w:rPr>
          <w:rFonts w:ascii="Cambria" w:eastAsia="Arial" w:hAnsi="Cambria"/>
          <w:sz w:val="22"/>
          <w:szCs w:val="22"/>
        </w:rPr>
        <w:t>wskazania nazwy (rodzaju) towaru lub usługi, których dostawa lub świadczenie będą prowadziły do powstania obowiązku podatkowego;</w:t>
      </w:r>
    </w:p>
    <w:p w:rsidR="00BD5D9C" w:rsidRPr="00BD5D9C" w:rsidRDefault="00BD5D9C" w:rsidP="00BD5D9C">
      <w:pPr>
        <w:numPr>
          <w:ilvl w:val="2"/>
          <w:numId w:val="29"/>
        </w:numPr>
        <w:tabs>
          <w:tab w:val="left" w:pos="707"/>
        </w:tabs>
        <w:spacing w:line="276" w:lineRule="auto"/>
        <w:ind w:left="707" w:hanging="280"/>
        <w:jc w:val="both"/>
        <w:rPr>
          <w:rFonts w:ascii="Cambria" w:eastAsia="Arial" w:hAnsi="Cambria"/>
          <w:sz w:val="22"/>
          <w:szCs w:val="22"/>
        </w:rPr>
      </w:pPr>
      <w:r w:rsidRPr="00BD5D9C">
        <w:rPr>
          <w:rFonts w:ascii="Cambria" w:eastAsia="Arial" w:hAnsi="Cambria"/>
          <w:sz w:val="22"/>
          <w:szCs w:val="22"/>
        </w:rPr>
        <w:t>wskazania wartości towaru lub usługi objętego obowiązkiem podatkowym zamawiającego, bez kwoty podatku;</w:t>
      </w:r>
    </w:p>
    <w:p w:rsidR="00BD5D9C" w:rsidRPr="00BD5D9C" w:rsidRDefault="00BD5D9C" w:rsidP="00BD5D9C">
      <w:pPr>
        <w:numPr>
          <w:ilvl w:val="2"/>
          <w:numId w:val="29"/>
        </w:numPr>
        <w:tabs>
          <w:tab w:val="left" w:pos="707"/>
        </w:tabs>
        <w:spacing w:line="276" w:lineRule="auto"/>
        <w:ind w:left="707" w:hanging="282"/>
        <w:jc w:val="both"/>
        <w:rPr>
          <w:rFonts w:ascii="Cambria" w:eastAsia="Arial" w:hAnsi="Cambria"/>
          <w:sz w:val="22"/>
          <w:szCs w:val="22"/>
        </w:rPr>
      </w:pPr>
      <w:r w:rsidRPr="00BD5D9C">
        <w:rPr>
          <w:rFonts w:ascii="Cambria" w:eastAsia="Arial" w:hAnsi="Cambria"/>
          <w:sz w:val="22"/>
          <w:szCs w:val="22"/>
        </w:rPr>
        <w:t>wskazania stawki podatku od towarów i usług, która zgodnie z wiedzą wykonawcy, będzie miała zastosowanie.</w:t>
      </w:r>
    </w:p>
    <w:p w:rsidR="00BD5D9C" w:rsidRPr="00A5642B" w:rsidRDefault="00BD5D9C" w:rsidP="00BD5D9C">
      <w:pPr>
        <w:numPr>
          <w:ilvl w:val="0"/>
          <w:numId w:val="29"/>
        </w:numPr>
        <w:tabs>
          <w:tab w:val="left" w:pos="367"/>
        </w:tabs>
        <w:spacing w:line="276" w:lineRule="auto"/>
        <w:ind w:left="367" w:hanging="367"/>
        <w:jc w:val="both"/>
        <w:rPr>
          <w:rFonts w:ascii="Cambria" w:eastAsia="Arial" w:hAnsi="Cambria"/>
          <w:sz w:val="22"/>
          <w:szCs w:val="22"/>
        </w:rPr>
      </w:pPr>
      <w:r w:rsidRPr="00BD5D9C">
        <w:rPr>
          <w:rFonts w:ascii="Cambria" w:eastAsia="Arial" w:hAnsi="Cambria"/>
          <w:sz w:val="22"/>
          <w:szCs w:val="22"/>
        </w:rPr>
        <w:t>Zamawiający informuje, że nie przewiduje możliwości udzielenia Wykonawcy zaliczek na poczet wykonania zamówienia.</w:t>
      </w:r>
    </w:p>
    <w:p w:rsidR="00BD5D9C" w:rsidRPr="00BD5D9C" w:rsidRDefault="00BD5D9C" w:rsidP="00BD5D9C">
      <w:pPr>
        <w:spacing w:line="276" w:lineRule="auto"/>
        <w:jc w:val="both"/>
        <w:rPr>
          <w:rFonts w:ascii="Cambria" w:eastAsia="Times New Roman" w:hAnsi="Cambria"/>
          <w:sz w:val="22"/>
          <w:szCs w:val="22"/>
        </w:rPr>
      </w:pPr>
    </w:p>
    <w:p w:rsidR="00BD5D9C" w:rsidRPr="00BD5D9C" w:rsidRDefault="00BD5D9C" w:rsidP="00BD5D9C">
      <w:pPr>
        <w:numPr>
          <w:ilvl w:val="0"/>
          <w:numId w:val="30"/>
        </w:numPr>
        <w:tabs>
          <w:tab w:val="left" w:pos="367"/>
        </w:tabs>
        <w:spacing w:line="276" w:lineRule="auto"/>
        <w:ind w:left="367" w:hanging="367"/>
        <w:jc w:val="both"/>
        <w:rPr>
          <w:rFonts w:ascii="Cambria" w:eastAsia="Arial" w:hAnsi="Cambria"/>
          <w:b/>
          <w:sz w:val="22"/>
          <w:szCs w:val="22"/>
        </w:rPr>
      </w:pPr>
      <w:r w:rsidRPr="00BD5D9C">
        <w:rPr>
          <w:rFonts w:ascii="Cambria" w:eastAsia="Arial" w:hAnsi="Cambria"/>
          <w:b/>
          <w:sz w:val="22"/>
          <w:szCs w:val="22"/>
        </w:rPr>
        <w:t>Opis kryteriów oceny ofert, wraz z podaniem wag tych kryteriów, i sposobu oceny ofert.</w:t>
      </w:r>
    </w:p>
    <w:p w:rsidR="00BD5D9C" w:rsidRPr="00BD5D9C" w:rsidRDefault="00BD5D9C" w:rsidP="00BD5D9C">
      <w:pPr>
        <w:numPr>
          <w:ilvl w:val="0"/>
          <w:numId w:val="31"/>
        </w:numPr>
        <w:tabs>
          <w:tab w:val="left" w:pos="367"/>
        </w:tabs>
        <w:spacing w:line="276" w:lineRule="auto"/>
        <w:ind w:left="367" w:hanging="367"/>
        <w:jc w:val="both"/>
        <w:rPr>
          <w:rFonts w:ascii="Cambria" w:eastAsia="Arial" w:hAnsi="Cambria"/>
          <w:sz w:val="22"/>
          <w:szCs w:val="22"/>
        </w:rPr>
      </w:pPr>
      <w:r w:rsidRPr="00BD5D9C">
        <w:rPr>
          <w:rFonts w:ascii="Cambria" w:eastAsia="Arial" w:hAnsi="Cambria"/>
          <w:sz w:val="22"/>
          <w:szCs w:val="22"/>
        </w:rPr>
        <w:t>Ocenie będą podlegać wyłącznie oferty nie podlegające odrzuceniu.</w:t>
      </w:r>
    </w:p>
    <w:p w:rsidR="00BD5D9C" w:rsidRPr="00BD5D9C" w:rsidRDefault="00BD5D9C" w:rsidP="00BD5D9C">
      <w:pPr>
        <w:numPr>
          <w:ilvl w:val="0"/>
          <w:numId w:val="31"/>
        </w:numPr>
        <w:tabs>
          <w:tab w:val="left" w:pos="367"/>
        </w:tabs>
        <w:spacing w:line="276" w:lineRule="auto"/>
        <w:ind w:left="367" w:hanging="367"/>
        <w:jc w:val="both"/>
        <w:rPr>
          <w:rFonts w:ascii="Cambria" w:eastAsia="Arial" w:hAnsi="Cambria"/>
          <w:sz w:val="22"/>
          <w:szCs w:val="22"/>
        </w:rPr>
      </w:pPr>
      <w:r w:rsidRPr="00BD5D9C">
        <w:rPr>
          <w:rFonts w:ascii="Cambria" w:eastAsia="Arial" w:hAnsi="Cambria"/>
          <w:sz w:val="22"/>
          <w:szCs w:val="22"/>
        </w:rPr>
        <w:t>Przy wyborze najkorzystniejszej oferty Zamawiający będzie kierował się niżej opisanymi kryteriami:</w:t>
      </w:r>
    </w:p>
    <w:p w:rsidR="00BD5D9C" w:rsidRPr="00BD5D9C" w:rsidRDefault="00BD5D9C" w:rsidP="00BD5D9C">
      <w:pPr>
        <w:tabs>
          <w:tab w:val="left" w:pos="367"/>
        </w:tabs>
        <w:spacing w:line="276" w:lineRule="auto"/>
        <w:ind w:left="367"/>
        <w:jc w:val="both"/>
        <w:rPr>
          <w:rFonts w:ascii="Cambria" w:eastAsia="Arial" w:hAnsi="Cambria"/>
          <w:sz w:val="22"/>
          <w:szCs w:val="22"/>
        </w:rPr>
      </w:pPr>
      <w:r w:rsidRPr="00BD5D9C">
        <w:rPr>
          <w:rFonts w:ascii="Cambria" w:eastAsia="Arial" w:hAnsi="Cambria"/>
          <w:sz w:val="22"/>
          <w:szCs w:val="22"/>
        </w:rPr>
        <w:tab/>
        <w:t xml:space="preserve">       - pakiet 1 – mięso – cena 100%</w:t>
      </w:r>
    </w:p>
    <w:p w:rsidR="00BD5D9C" w:rsidRPr="00BD5D9C" w:rsidRDefault="00BD5D9C" w:rsidP="00BD5D9C">
      <w:pPr>
        <w:tabs>
          <w:tab w:val="left" w:pos="367"/>
        </w:tabs>
        <w:spacing w:line="276" w:lineRule="auto"/>
        <w:ind w:left="367"/>
        <w:jc w:val="both"/>
        <w:rPr>
          <w:rFonts w:ascii="Cambria" w:eastAsia="Arial" w:hAnsi="Cambria"/>
          <w:sz w:val="22"/>
          <w:szCs w:val="22"/>
        </w:rPr>
      </w:pPr>
      <w:r w:rsidRPr="00BD5D9C">
        <w:rPr>
          <w:rFonts w:ascii="Cambria" w:eastAsia="Arial" w:hAnsi="Cambria"/>
          <w:sz w:val="22"/>
          <w:szCs w:val="22"/>
        </w:rPr>
        <w:tab/>
        <w:t xml:space="preserve">       - pakiet 2 – owoce i warzywa – cena 100%</w:t>
      </w:r>
    </w:p>
    <w:p w:rsidR="00BD5D9C" w:rsidRPr="00BD5D9C" w:rsidRDefault="00BD5D9C" w:rsidP="00BD5D9C">
      <w:pPr>
        <w:pStyle w:val="Akapitzlist"/>
        <w:tabs>
          <w:tab w:val="left" w:pos="367"/>
        </w:tabs>
        <w:spacing w:line="276" w:lineRule="auto"/>
        <w:jc w:val="both"/>
        <w:rPr>
          <w:rFonts w:ascii="Cambria" w:eastAsia="Arial" w:hAnsi="Cambria"/>
          <w:sz w:val="22"/>
          <w:szCs w:val="22"/>
        </w:rPr>
      </w:pPr>
      <w:r w:rsidRPr="00BD5D9C">
        <w:rPr>
          <w:rFonts w:ascii="Cambria" w:eastAsia="Arial" w:hAnsi="Cambria"/>
          <w:sz w:val="22"/>
          <w:szCs w:val="22"/>
        </w:rPr>
        <w:t xml:space="preserve">       - pakiet 3 – ryby – cena 100%</w:t>
      </w:r>
    </w:p>
    <w:p w:rsidR="00BD5D9C" w:rsidRPr="00BD5D9C" w:rsidRDefault="00BD5D9C" w:rsidP="00BD5D9C">
      <w:pPr>
        <w:pStyle w:val="Akapitzlist"/>
        <w:tabs>
          <w:tab w:val="left" w:pos="367"/>
        </w:tabs>
        <w:spacing w:line="276" w:lineRule="auto"/>
        <w:jc w:val="both"/>
        <w:rPr>
          <w:rFonts w:ascii="Cambria" w:eastAsia="Arial" w:hAnsi="Cambria"/>
          <w:sz w:val="22"/>
          <w:szCs w:val="22"/>
        </w:rPr>
      </w:pPr>
      <w:r w:rsidRPr="00BD5D9C">
        <w:rPr>
          <w:rFonts w:ascii="Cambria" w:eastAsia="Arial" w:hAnsi="Cambria"/>
          <w:sz w:val="22"/>
          <w:szCs w:val="22"/>
        </w:rPr>
        <w:t xml:space="preserve">       - pakiet 4 – mrożonki – cena 100%</w:t>
      </w:r>
    </w:p>
    <w:p w:rsidR="00BD5D9C" w:rsidRPr="00BD5D9C" w:rsidRDefault="00BD5D9C" w:rsidP="00BD5D9C">
      <w:pPr>
        <w:pStyle w:val="Akapitzlist"/>
        <w:tabs>
          <w:tab w:val="left" w:pos="367"/>
        </w:tabs>
        <w:spacing w:line="276" w:lineRule="auto"/>
        <w:jc w:val="both"/>
        <w:rPr>
          <w:rFonts w:ascii="Cambria" w:eastAsia="Arial" w:hAnsi="Cambria"/>
          <w:sz w:val="22"/>
          <w:szCs w:val="22"/>
        </w:rPr>
      </w:pPr>
      <w:r w:rsidRPr="00BD5D9C">
        <w:rPr>
          <w:rFonts w:ascii="Cambria" w:eastAsia="Arial" w:hAnsi="Cambria"/>
          <w:sz w:val="22"/>
          <w:szCs w:val="22"/>
        </w:rPr>
        <w:t xml:space="preserve">       - pakiet 5 – artykuły mleczarskie – cena 100%</w:t>
      </w:r>
    </w:p>
    <w:p w:rsidR="00BD5D9C" w:rsidRPr="00BD5D9C" w:rsidRDefault="00BD5D9C" w:rsidP="00BD5D9C">
      <w:pPr>
        <w:pStyle w:val="Akapitzlist"/>
        <w:tabs>
          <w:tab w:val="left" w:pos="367"/>
        </w:tabs>
        <w:spacing w:line="276" w:lineRule="auto"/>
        <w:jc w:val="both"/>
        <w:rPr>
          <w:rFonts w:ascii="Cambria" w:eastAsia="Arial" w:hAnsi="Cambria"/>
          <w:sz w:val="22"/>
          <w:szCs w:val="22"/>
        </w:rPr>
      </w:pPr>
      <w:r w:rsidRPr="00BD5D9C">
        <w:rPr>
          <w:rFonts w:ascii="Cambria" w:eastAsia="Arial" w:hAnsi="Cambria"/>
          <w:sz w:val="22"/>
          <w:szCs w:val="22"/>
        </w:rPr>
        <w:t xml:space="preserve">       - pakiet 6 – pieczywo – cena 100%</w:t>
      </w:r>
    </w:p>
    <w:p w:rsidR="00BD5D9C" w:rsidRPr="00BD5D9C" w:rsidRDefault="00BD5D9C" w:rsidP="00BD5D9C">
      <w:pPr>
        <w:pStyle w:val="Akapitzlist"/>
        <w:tabs>
          <w:tab w:val="left" w:pos="367"/>
        </w:tabs>
        <w:spacing w:line="276" w:lineRule="auto"/>
        <w:jc w:val="both"/>
        <w:rPr>
          <w:rFonts w:ascii="Cambria" w:eastAsia="Arial" w:hAnsi="Cambria"/>
          <w:sz w:val="22"/>
          <w:szCs w:val="22"/>
        </w:rPr>
      </w:pPr>
      <w:r w:rsidRPr="00BD5D9C">
        <w:rPr>
          <w:rFonts w:ascii="Cambria" w:eastAsia="Arial" w:hAnsi="Cambria"/>
          <w:sz w:val="22"/>
          <w:szCs w:val="22"/>
        </w:rPr>
        <w:t xml:space="preserve">       - pakiet 7 – artykuły spożywcze – cena 100%.</w:t>
      </w:r>
    </w:p>
    <w:p w:rsidR="00BD5D9C" w:rsidRPr="00BD5D9C" w:rsidRDefault="00BD5D9C" w:rsidP="00BD5D9C">
      <w:pPr>
        <w:numPr>
          <w:ilvl w:val="0"/>
          <w:numId w:val="31"/>
        </w:numPr>
        <w:tabs>
          <w:tab w:val="left" w:pos="367"/>
        </w:tabs>
        <w:spacing w:line="276" w:lineRule="auto"/>
        <w:ind w:left="367" w:hanging="367"/>
        <w:jc w:val="both"/>
        <w:rPr>
          <w:rFonts w:ascii="Cambria" w:eastAsia="Arial" w:hAnsi="Cambria"/>
          <w:sz w:val="22"/>
          <w:szCs w:val="22"/>
        </w:rPr>
      </w:pPr>
      <w:bookmarkStart w:id="8" w:name="page11"/>
      <w:bookmarkEnd w:id="8"/>
      <w:r w:rsidRPr="00BD5D9C">
        <w:rPr>
          <w:rFonts w:ascii="Cambria" w:eastAsia="Arial" w:hAnsi="Cambria"/>
          <w:sz w:val="22"/>
          <w:szCs w:val="22"/>
        </w:rPr>
        <w:t xml:space="preserve">Przy ocenie ofert wartość wagowa wyrażona w procentach będzie wyrażona w punktach (1% = 1 </w:t>
      </w:r>
      <w:proofErr w:type="spellStart"/>
      <w:r w:rsidRPr="00BD5D9C">
        <w:rPr>
          <w:rFonts w:ascii="Cambria" w:eastAsia="Arial" w:hAnsi="Cambria"/>
          <w:sz w:val="22"/>
          <w:szCs w:val="22"/>
        </w:rPr>
        <w:t>pkt</w:t>
      </w:r>
      <w:proofErr w:type="spellEnd"/>
      <w:r w:rsidRPr="00BD5D9C">
        <w:rPr>
          <w:rFonts w:ascii="Cambria" w:eastAsia="Arial" w:hAnsi="Cambria"/>
          <w:sz w:val="22"/>
          <w:szCs w:val="22"/>
        </w:rPr>
        <w:t>).</w:t>
      </w:r>
    </w:p>
    <w:p w:rsidR="00BD5D9C" w:rsidRPr="00BD5D9C" w:rsidRDefault="00BD5D9C" w:rsidP="00BD5D9C">
      <w:pPr>
        <w:numPr>
          <w:ilvl w:val="0"/>
          <w:numId w:val="31"/>
        </w:numPr>
        <w:tabs>
          <w:tab w:val="left" w:pos="367"/>
        </w:tabs>
        <w:spacing w:line="276" w:lineRule="auto"/>
        <w:ind w:left="367" w:hanging="367"/>
        <w:jc w:val="both"/>
        <w:rPr>
          <w:rFonts w:ascii="Cambria" w:eastAsia="Times New Roman" w:hAnsi="Cambria"/>
          <w:sz w:val="22"/>
          <w:szCs w:val="22"/>
        </w:rPr>
      </w:pPr>
      <w:r w:rsidRPr="00BD5D9C">
        <w:rPr>
          <w:rFonts w:ascii="Cambria" w:eastAsia="Arial" w:hAnsi="Cambria"/>
          <w:sz w:val="22"/>
          <w:szCs w:val="22"/>
        </w:rPr>
        <w:t>Oferty ocenianie będą według wzoru:</w:t>
      </w:r>
    </w:p>
    <w:p w:rsidR="00BD5D9C" w:rsidRPr="00BD5D9C" w:rsidRDefault="00BD5D9C" w:rsidP="00BD5D9C">
      <w:pPr>
        <w:numPr>
          <w:ilvl w:val="0"/>
          <w:numId w:val="32"/>
        </w:numPr>
        <w:tabs>
          <w:tab w:val="left" w:pos="727"/>
        </w:tabs>
        <w:spacing w:line="276" w:lineRule="auto"/>
        <w:ind w:left="727" w:hanging="367"/>
        <w:jc w:val="both"/>
        <w:rPr>
          <w:rFonts w:ascii="Cambria" w:eastAsia="Arial" w:hAnsi="Cambria"/>
          <w:sz w:val="22"/>
          <w:szCs w:val="22"/>
        </w:rPr>
      </w:pPr>
      <w:r w:rsidRPr="00BD5D9C">
        <w:rPr>
          <w:rFonts w:ascii="Cambria" w:eastAsia="Arial" w:hAnsi="Cambria"/>
          <w:sz w:val="22"/>
          <w:szCs w:val="22"/>
          <w:u w:val="single"/>
        </w:rPr>
        <w:t>Kryterium „Cena”:</w:t>
      </w:r>
    </w:p>
    <w:p w:rsidR="00BD5D9C" w:rsidRPr="00BD5D9C" w:rsidRDefault="00BD5D9C" w:rsidP="00BD5D9C">
      <w:pPr>
        <w:spacing w:line="276" w:lineRule="auto"/>
        <w:jc w:val="both"/>
        <w:rPr>
          <w:rFonts w:ascii="Cambria" w:eastAsia="Times New Roman" w:hAnsi="Cambria"/>
          <w:sz w:val="22"/>
          <w:szCs w:val="22"/>
        </w:rPr>
      </w:pPr>
    </w:p>
    <w:p w:rsidR="00BD5D9C" w:rsidRPr="00BD5D9C" w:rsidRDefault="00BD5D9C" w:rsidP="00BD5D9C">
      <w:pPr>
        <w:spacing w:line="276" w:lineRule="auto"/>
        <w:ind w:left="407"/>
        <w:jc w:val="both"/>
        <w:rPr>
          <w:rFonts w:ascii="Cambria" w:eastAsia="Arial" w:hAnsi="Cambria"/>
          <w:i/>
          <w:sz w:val="22"/>
          <w:szCs w:val="22"/>
        </w:rPr>
      </w:pPr>
      <w:r w:rsidRPr="00BD5D9C">
        <w:rPr>
          <w:rFonts w:ascii="Cambria" w:eastAsia="Arial" w:hAnsi="Cambria"/>
          <w:i/>
          <w:sz w:val="22"/>
          <w:szCs w:val="22"/>
        </w:rPr>
        <w:t>liczba punktów oferty ocenianej = (najniższa cena oferty brutto / cena oferty ocenianej brutto) x 100</w:t>
      </w:r>
    </w:p>
    <w:p w:rsidR="00BD5D9C" w:rsidRPr="00BD5D9C" w:rsidRDefault="00BD5D9C" w:rsidP="00BD5D9C">
      <w:pPr>
        <w:pStyle w:val="Normalny1"/>
        <w:pBdr>
          <w:top w:val="nil"/>
          <w:left w:val="nil"/>
          <w:bottom w:val="nil"/>
          <w:right w:val="nil"/>
          <w:between w:val="nil"/>
        </w:pBdr>
        <w:spacing w:line="276" w:lineRule="auto"/>
        <w:ind w:left="427"/>
        <w:jc w:val="both"/>
        <w:rPr>
          <w:rFonts w:ascii="Cambria" w:eastAsia="Cambria" w:hAnsi="Cambria" w:cs="Cambria"/>
          <w:color w:val="000000"/>
          <w:sz w:val="22"/>
          <w:szCs w:val="22"/>
        </w:rPr>
      </w:pPr>
    </w:p>
    <w:p w:rsidR="00BD5D9C" w:rsidRPr="00BD5D9C" w:rsidRDefault="00BD5D9C" w:rsidP="00BD5D9C">
      <w:pPr>
        <w:pStyle w:val="Normalny1"/>
        <w:pBdr>
          <w:top w:val="nil"/>
          <w:left w:val="nil"/>
          <w:bottom w:val="nil"/>
          <w:right w:val="nil"/>
          <w:between w:val="nil"/>
        </w:pBdr>
        <w:spacing w:line="276" w:lineRule="auto"/>
        <w:ind w:left="427"/>
        <w:jc w:val="both"/>
        <w:rPr>
          <w:rFonts w:ascii="Cambria" w:eastAsia="Cambria" w:hAnsi="Cambria" w:cs="Cambria"/>
          <w:color w:val="000000"/>
          <w:sz w:val="22"/>
          <w:szCs w:val="22"/>
        </w:rPr>
      </w:pPr>
      <w:r w:rsidRPr="00BD5D9C">
        <w:rPr>
          <w:rFonts w:ascii="Cambria" w:eastAsia="Cambria" w:hAnsi="Cambria" w:cs="Cambria"/>
          <w:color w:val="000000"/>
          <w:sz w:val="22"/>
          <w:szCs w:val="22"/>
        </w:rPr>
        <w:t>Oferta z najniższą ceną uzyska 100 punktów.</w:t>
      </w:r>
    </w:p>
    <w:p w:rsidR="00BD5D9C" w:rsidRPr="00BD5D9C" w:rsidRDefault="00BD5D9C" w:rsidP="00BD5D9C">
      <w:pPr>
        <w:spacing w:line="276" w:lineRule="auto"/>
        <w:ind w:left="407"/>
        <w:jc w:val="both"/>
        <w:rPr>
          <w:rFonts w:ascii="Cambria" w:eastAsia="Arial" w:hAnsi="Cambria"/>
          <w:sz w:val="22"/>
          <w:szCs w:val="22"/>
        </w:rPr>
      </w:pPr>
    </w:p>
    <w:p w:rsidR="00BD5D9C" w:rsidRPr="00BD5D9C" w:rsidRDefault="00BD5D9C" w:rsidP="00BD5D9C">
      <w:pPr>
        <w:pStyle w:val="Normalny1"/>
        <w:numPr>
          <w:ilvl w:val="0"/>
          <w:numId w:val="31"/>
        </w:numPr>
        <w:pBdr>
          <w:top w:val="nil"/>
          <w:left w:val="nil"/>
          <w:bottom w:val="nil"/>
          <w:right w:val="nil"/>
          <w:between w:val="nil"/>
        </w:pBdr>
        <w:tabs>
          <w:tab w:val="left" w:pos="367"/>
        </w:tabs>
        <w:spacing w:line="276" w:lineRule="auto"/>
        <w:ind w:left="367" w:hanging="367"/>
        <w:jc w:val="both"/>
        <w:rPr>
          <w:rFonts w:ascii="Cambria" w:eastAsia="Cambria" w:hAnsi="Cambria" w:cs="Cambria"/>
          <w:color w:val="000000"/>
          <w:sz w:val="22"/>
          <w:szCs w:val="22"/>
        </w:rPr>
      </w:pPr>
      <w:r w:rsidRPr="00BD5D9C">
        <w:rPr>
          <w:rFonts w:ascii="Cambria" w:eastAsia="Cambria" w:hAnsi="Cambria" w:cs="Cambria"/>
          <w:color w:val="000000"/>
          <w:sz w:val="22"/>
          <w:szCs w:val="22"/>
        </w:rPr>
        <w:t>W przypadku gdy w postępowaniu przewiduje się możliwość składania oferty w częściach (pakietach), każdy pakiet podlegać będzie odrębnej ocenie.</w:t>
      </w:r>
    </w:p>
    <w:p w:rsidR="00BD5D9C" w:rsidRPr="00BD5D9C" w:rsidRDefault="00BD5D9C" w:rsidP="00BD5D9C">
      <w:pPr>
        <w:numPr>
          <w:ilvl w:val="0"/>
          <w:numId w:val="31"/>
        </w:numPr>
        <w:tabs>
          <w:tab w:val="left" w:pos="367"/>
        </w:tabs>
        <w:spacing w:line="276" w:lineRule="auto"/>
        <w:ind w:left="367" w:right="20" w:hanging="367"/>
        <w:jc w:val="both"/>
        <w:rPr>
          <w:rFonts w:ascii="Cambria" w:eastAsia="Arial" w:hAnsi="Cambria"/>
          <w:sz w:val="22"/>
          <w:szCs w:val="22"/>
        </w:rPr>
      </w:pPr>
      <w:r w:rsidRPr="00BD5D9C">
        <w:rPr>
          <w:rFonts w:ascii="Cambria" w:eastAsia="Arial" w:hAnsi="Cambria"/>
          <w:sz w:val="22"/>
          <w:szCs w:val="22"/>
        </w:rPr>
        <w:t xml:space="preserve">Za najkorzystniejszą zostanie uznana oferta, która otrzyma najwyższą liczbę punktów </w:t>
      </w:r>
      <w:r w:rsidRPr="00BD5D9C">
        <w:rPr>
          <w:rFonts w:ascii="Cambria" w:eastAsia="Arial" w:hAnsi="Cambria"/>
          <w:sz w:val="22"/>
          <w:szCs w:val="22"/>
        </w:rPr>
        <w:br/>
        <w:t>w przyjętym w postępowaniu kryterium. Wszystkie obliczenia zostaną dokonane z dokładnością do dwóch miejsc po przecinku.</w:t>
      </w:r>
    </w:p>
    <w:p w:rsidR="00BD5D9C" w:rsidRPr="00BD5D9C" w:rsidRDefault="00BD5D9C" w:rsidP="00BD5D9C">
      <w:pPr>
        <w:numPr>
          <w:ilvl w:val="0"/>
          <w:numId w:val="31"/>
        </w:numPr>
        <w:tabs>
          <w:tab w:val="left" w:pos="367"/>
        </w:tabs>
        <w:spacing w:line="276" w:lineRule="auto"/>
        <w:ind w:left="367" w:hanging="367"/>
        <w:jc w:val="both"/>
        <w:rPr>
          <w:rFonts w:ascii="Cambria" w:eastAsia="Arial" w:hAnsi="Cambria"/>
          <w:sz w:val="22"/>
          <w:szCs w:val="22"/>
        </w:rPr>
      </w:pPr>
      <w:bookmarkStart w:id="9" w:name="page12"/>
      <w:bookmarkEnd w:id="9"/>
      <w:r w:rsidRPr="00BD5D9C">
        <w:rPr>
          <w:rFonts w:ascii="Cambria" w:eastAsia="Arial" w:hAnsi="Cambria"/>
          <w:sz w:val="22"/>
          <w:szCs w:val="22"/>
        </w:rPr>
        <w:t>W sytuacji, gdy Zamawiający nie będzie mógł dokonać wyboru najkorzystniejszej oferty ze względu na to, że zostały złożone oferty o takiej samej cenie, wezwie on Wykonawców, którzy złożyli te oferty, do złożenia w terminie określonym przez Zamawiającego ofert dodatkowych zawierających nową cenę. Wykonawcy, składając oferty dodatkowe, nie mogą zaoferować cen wyższych niż zaoferowane w uprzednio złożonych przez nich ofertach.</w:t>
      </w:r>
    </w:p>
    <w:p w:rsidR="00BD5D9C" w:rsidRPr="00BD5D9C" w:rsidRDefault="00BD5D9C" w:rsidP="00BD5D9C">
      <w:pPr>
        <w:numPr>
          <w:ilvl w:val="0"/>
          <w:numId w:val="31"/>
        </w:numPr>
        <w:tabs>
          <w:tab w:val="left" w:pos="367"/>
        </w:tabs>
        <w:spacing w:line="276" w:lineRule="auto"/>
        <w:ind w:left="367" w:hanging="367"/>
        <w:jc w:val="both"/>
        <w:rPr>
          <w:rFonts w:ascii="Cambria" w:eastAsia="Arial" w:hAnsi="Cambria"/>
          <w:sz w:val="22"/>
          <w:szCs w:val="22"/>
        </w:rPr>
      </w:pPr>
      <w:r w:rsidRPr="00BD5D9C">
        <w:rPr>
          <w:rFonts w:ascii="Cambria" w:eastAsia="Arial" w:hAnsi="Cambria"/>
          <w:sz w:val="22"/>
          <w:szCs w:val="22"/>
        </w:rPr>
        <w:t>W toku badania i oceny ofert Zamawiający może żądać od Wykonawców wyjaśnień dotyczących treści złożonych przez nich ofert lub innych składanych dokumentów lub oświadczeń. Wykonawcy są zobowiązani do przedstawienia wyjaśnień w terminie wskazanym przez Zamawiającego.</w:t>
      </w:r>
    </w:p>
    <w:p w:rsidR="00BD5D9C" w:rsidRPr="00BD5D9C" w:rsidRDefault="00BD5D9C" w:rsidP="00BD5D9C">
      <w:pPr>
        <w:numPr>
          <w:ilvl w:val="0"/>
          <w:numId w:val="31"/>
        </w:numPr>
        <w:tabs>
          <w:tab w:val="left" w:pos="367"/>
        </w:tabs>
        <w:spacing w:line="276" w:lineRule="auto"/>
        <w:ind w:left="367" w:hanging="367"/>
        <w:jc w:val="both"/>
        <w:rPr>
          <w:rFonts w:ascii="Cambria" w:eastAsia="Arial" w:hAnsi="Cambria"/>
          <w:sz w:val="22"/>
          <w:szCs w:val="22"/>
        </w:rPr>
      </w:pPr>
      <w:r w:rsidRPr="00BD5D9C">
        <w:rPr>
          <w:rFonts w:ascii="Cambria" w:eastAsia="Arial" w:hAnsi="Cambria"/>
          <w:sz w:val="22"/>
          <w:szCs w:val="22"/>
        </w:rPr>
        <w:t>Zamawiający wybiera najkorzystniejszą ofertę w terminie związania ofertą określonym w SWZ.</w:t>
      </w:r>
    </w:p>
    <w:p w:rsidR="00BD5D9C" w:rsidRPr="00BD5D9C" w:rsidRDefault="00BD5D9C" w:rsidP="00BD5D9C">
      <w:pPr>
        <w:numPr>
          <w:ilvl w:val="0"/>
          <w:numId w:val="31"/>
        </w:numPr>
        <w:tabs>
          <w:tab w:val="left" w:pos="367"/>
        </w:tabs>
        <w:spacing w:line="276" w:lineRule="auto"/>
        <w:ind w:left="367" w:hanging="367"/>
        <w:jc w:val="both"/>
        <w:rPr>
          <w:rFonts w:ascii="Cambria" w:eastAsia="Arial" w:hAnsi="Cambria"/>
          <w:sz w:val="22"/>
          <w:szCs w:val="22"/>
        </w:rPr>
      </w:pPr>
      <w:r w:rsidRPr="00BD5D9C">
        <w:rPr>
          <w:rFonts w:ascii="Cambria" w:eastAsia="Arial" w:hAnsi="Cambria"/>
          <w:sz w:val="22"/>
          <w:szCs w:val="22"/>
        </w:rPr>
        <w:t>Jeżeli termin związania ofertą upłynie przed wyborem najkorzystniejszej oferty, Zamawiający wezwie Wykonawcę, którego oferta otrzymała najwyższą ocenę, do wyrażenia, w wyznaczonym przez Zamawiającego terminie, pisemnej zgody na wybór jego oferty.</w:t>
      </w:r>
    </w:p>
    <w:p w:rsidR="00BD5D9C" w:rsidRPr="00BD5D9C" w:rsidRDefault="00BD5D9C" w:rsidP="00BD5D9C">
      <w:pPr>
        <w:numPr>
          <w:ilvl w:val="0"/>
          <w:numId w:val="31"/>
        </w:numPr>
        <w:tabs>
          <w:tab w:val="left" w:pos="367"/>
        </w:tabs>
        <w:spacing w:line="276" w:lineRule="auto"/>
        <w:ind w:left="367" w:hanging="367"/>
        <w:jc w:val="both"/>
        <w:rPr>
          <w:rFonts w:ascii="Cambria" w:eastAsia="Arial" w:hAnsi="Cambria"/>
          <w:sz w:val="22"/>
          <w:szCs w:val="22"/>
        </w:rPr>
      </w:pPr>
      <w:r w:rsidRPr="00BD5D9C">
        <w:rPr>
          <w:rFonts w:ascii="Cambria" w:eastAsia="Arial" w:hAnsi="Cambria"/>
          <w:sz w:val="22"/>
          <w:szCs w:val="22"/>
        </w:rPr>
        <w:t>W przypadku braku zgody, o której mowa w pkt. 10, oferta podlega odrzuceniu, a Zamawiający zwraca się o wyrażenie takiej zgody do kolejnego Wykonawcy, którego oferta została najwyżej oceniona, chyba że zachodzą przesłanki do unieważnienia postępowania.</w:t>
      </w:r>
    </w:p>
    <w:p w:rsidR="00BD5D9C" w:rsidRPr="00BD5D9C" w:rsidRDefault="00BD5D9C" w:rsidP="00BD5D9C">
      <w:pPr>
        <w:spacing w:line="276" w:lineRule="auto"/>
        <w:jc w:val="both"/>
        <w:rPr>
          <w:rFonts w:ascii="Cambria" w:eastAsia="Times New Roman" w:hAnsi="Cambria"/>
          <w:sz w:val="22"/>
          <w:szCs w:val="22"/>
        </w:rPr>
      </w:pPr>
    </w:p>
    <w:p w:rsidR="00BD5D9C" w:rsidRPr="00BD5D9C" w:rsidRDefault="00BD5D9C" w:rsidP="00BD5D9C">
      <w:pPr>
        <w:numPr>
          <w:ilvl w:val="0"/>
          <w:numId w:val="33"/>
        </w:numPr>
        <w:tabs>
          <w:tab w:val="left" w:pos="367"/>
        </w:tabs>
        <w:spacing w:line="276" w:lineRule="auto"/>
        <w:ind w:left="367" w:hanging="367"/>
        <w:jc w:val="both"/>
        <w:rPr>
          <w:rFonts w:ascii="Cambria" w:eastAsia="Times New Roman" w:hAnsi="Cambria"/>
          <w:b/>
          <w:sz w:val="22"/>
          <w:szCs w:val="22"/>
        </w:rPr>
      </w:pPr>
      <w:r w:rsidRPr="00BD5D9C">
        <w:rPr>
          <w:rFonts w:ascii="Cambria" w:eastAsia="Arial" w:hAnsi="Cambria"/>
          <w:b/>
          <w:sz w:val="22"/>
          <w:szCs w:val="22"/>
        </w:rPr>
        <w:t>Informacje o formalnościach, jakie muszą zostać dopełnione po wyborze oferty w celu zawarcia umowy w sprawie zamówienia publicznego.</w:t>
      </w:r>
    </w:p>
    <w:p w:rsidR="00BD5D9C" w:rsidRPr="00BD5D9C" w:rsidRDefault="00BD5D9C" w:rsidP="00BD5D9C">
      <w:pPr>
        <w:numPr>
          <w:ilvl w:val="0"/>
          <w:numId w:val="34"/>
        </w:numPr>
        <w:tabs>
          <w:tab w:val="left" w:pos="367"/>
        </w:tabs>
        <w:spacing w:line="276" w:lineRule="auto"/>
        <w:ind w:left="367" w:hanging="367"/>
        <w:jc w:val="both"/>
        <w:rPr>
          <w:rFonts w:ascii="Cambria" w:eastAsia="Arial" w:hAnsi="Cambria"/>
          <w:sz w:val="22"/>
          <w:szCs w:val="22"/>
        </w:rPr>
      </w:pPr>
      <w:r w:rsidRPr="00BD5D9C">
        <w:rPr>
          <w:rFonts w:ascii="Cambria" w:eastAsia="Arial" w:hAnsi="Cambria"/>
          <w:sz w:val="22"/>
          <w:szCs w:val="22"/>
        </w:rPr>
        <w:t xml:space="preserve">Zamawiający zawiera umowę w sprawie zamówienia publicznego, z uwzględnieniem art. 577 </w:t>
      </w:r>
      <w:proofErr w:type="spellStart"/>
      <w:r w:rsidRPr="00BD5D9C">
        <w:rPr>
          <w:rFonts w:ascii="Cambria" w:eastAsia="Arial" w:hAnsi="Cambria"/>
          <w:sz w:val="22"/>
          <w:szCs w:val="22"/>
        </w:rPr>
        <w:t>Pzp</w:t>
      </w:r>
      <w:proofErr w:type="spellEnd"/>
      <w:r w:rsidRPr="00BD5D9C">
        <w:rPr>
          <w:rFonts w:ascii="Cambria" w:eastAsia="Arial" w:hAnsi="Cambria"/>
          <w:sz w:val="22"/>
          <w:szCs w:val="22"/>
        </w:rPr>
        <w:t>, w terminie nie krótszym niż 5 dni od dnia przesłania zawiadomienia o wyborze najkorzystniejszej oferty, jeżeli zawiadomienie to zostało przesłane przy użyciu środków komunikacji elektronicznej, albo 10 dni, jeżeli zostało przesłane w inny sposób.</w:t>
      </w:r>
    </w:p>
    <w:p w:rsidR="00BD5D9C" w:rsidRPr="00BD5D9C" w:rsidRDefault="00BD5D9C" w:rsidP="00BD5D9C">
      <w:pPr>
        <w:numPr>
          <w:ilvl w:val="0"/>
          <w:numId w:val="34"/>
        </w:numPr>
        <w:tabs>
          <w:tab w:val="left" w:pos="367"/>
        </w:tabs>
        <w:spacing w:line="276" w:lineRule="auto"/>
        <w:ind w:left="367" w:hanging="367"/>
        <w:jc w:val="both"/>
        <w:rPr>
          <w:rFonts w:ascii="Cambria" w:eastAsia="Arial" w:hAnsi="Cambria"/>
          <w:sz w:val="22"/>
          <w:szCs w:val="22"/>
        </w:rPr>
      </w:pPr>
      <w:r w:rsidRPr="00BD5D9C">
        <w:rPr>
          <w:rFonts w:ascii="Cambria" w:eastAsia="Arial" w:hAnsi="Cambria"/>
          <w:sz w:val="22"/>
          <w:szCs w:val="22"/>
        </w:rPr>
        <w:t>Zamawiający może zawrzeć umowę w sprawie zamówienia publicznego przed upływem terminu, o którym mowa w ust. 1, jeżeli w postępowaniu o udzielenie zamówienia złożono tylko jedną ofertę.</w:t>
      </w:r>
    </w:p>
    <w:p w:rsidR="00BD5D9C" w:rsidRPr="00BD5D9C" w:rsidRDefault="00BD5D9C" w:rsidP="00BD5D9C">
      <w:pPr>
        <w:numPr>
          <w:ilvl w:val="0"/>
          <w:numId w:val="34"/>
        </w:numPr>
        <w:tabs>
          <w:tab w:val="left" w:pos="367"/>
        </w:tabs>
        <w:spacing w:line="276" w:lineRule="auto"/>
        <w:ind w:left="367" w:hanging="367"/>
        <w:jc w:val="both"/>
        <w:rPr>
          <w:rFonts w:ascii="Cambria" w:eastAsia="Arial" w:hAnsi="Cambria"/>
          <w:sz w:val="22"/>
          <w:szCs w:val="22"/>
        </w:rPr>
      </w:pPr>
      <w:r w:rsidRPr="00BD5D9C">
        <w:rPr>
          <w:rFonts w:ascii="Cambria" w:eastAsia="Arial" w:hAnsi="Cambria"/>
          <w:sz w:val="22"/>
          <w:szCs w:val="22"/>
        </w:rPr>
        <w:t>Zamawiający zaleca zawarcie Umowy w sprawie zamówienia w formie elektronicznej opatrzonej podpisem kwalifikowanym (nie dopuszcza się podpisu w osobnym pliku). Zamawiający dopuszcza zawarcie umowy w formie pisemnej (papierowej).</w:t>
      </w:r>
    </w:p>
    <w:p w:rsidR="00BD5D9C" w:rsidRPr="00BD5D9C" w:rsidRDefault="00BD5D9C" w:rsidP="00BD5D9C">
      <w:pPr>
        <w:numPr>
          <w:ilvl w:val="0"/>
          <w:numId w:val="34"/>
        </w:numPr>
        <w:tabs>
          <w:tab w:val="left" w:pos="367"/>
        </w:tabs>
        <w:spacing w:line="276" w:lineRule="auto"/>
        <w:ind w:left="367" w:hanging="367"/>
        <w:jc w:val="both"/>
        <w:rPr>
          <w:rFonts w:ascii="Cambria" w:eastAsia="Arial" w:hAnsi="Cambria"/>
          <w:sz w:val="22"/>
          <w:szCs w:val="22"/>
        </w:rPr>
      </w:pPr>
      <w:r w:rsidRPr="00BD5D9C">
        <w:rPr>
          <w:rFonts w:ascii="Cambria" w:eastAsia="Arial" w:hAnsi="Cambria"/>
          <w:sz w:val="22"/>
          <w:szCs w:val="22"/>
        </w:rPr>
        <w:t xml:space="preserve">Zamawiający zastrzega możliwość podpisania jednej umowy, łączącej realizację kilku lub wszystkich części (pakietów) w ramach zamówienia, jeżeli dany Wykonawca zostanie wybrany </w:t>
      </w:r>
      <w:r w:rsidRPr="00BD5D9C">
        <w:rPr>
          <w:rFonts w:ascii="Cambria" w:eastAsia="Arial" w:hAnsi="Cambria"/>
          <w:sz w:val="22"/>
          <w:szCs w:val="22"/>
        </w:rPr>
        <w:br/>
        <w:t>w zakresie więcej niż jednej części (pakietu).</w:t>
      </w:r>
    </w:p>
    <w:p w:rsidR="00BD5D9C" w:rsidRPr="00BD5D9C" w:rsidRDefault="00BD5D9C" w:rsidP="00BD5D9C">
      <w:pPr>
        <w:numPr>
          <w:ilvl w:val="0"/>
          <w:numId w:val="34"/>
        </w:numPr>
        <w:tabs>
          <w:tab w:val="left" w:pos="367"/>
        </w:tabs>
        <w:spacing w:line="276" w:lineRule="auto"/>
        <w:ind w:left="367" w:hanging="367"/>
        <w:jc w:val="both"/>
        <w:rPr>
          <w:rFonts w:ascii="Cambria" w:eastAsia="Arial" w:hAnsi="Cambria"/>
          <w:sz w:val="22"/>
          <w:szCs w:val="22"/>
        </w:rPr>
      </w:pPr>
      <w:r w:rsidRPr="00BD5D9C">
        <w:rPr>
          <w:rFonts w:ascii="Cambria" w:eastAsia="Arial" w:hAnsi="Cambria"/>
          <w:sz w:val="22"/>
          <w:szCs w:val="22"/>
        </w:rPr>
        <w:t xml:space="preserve">Zamawiający prześle Wykonawcy, za pomocą środków komunikacji elektronicznej umowę </w:t>
      </w:r>
      <w:r w:rsidRPr="00BD5D9C">
        <w:rPr>
          <w:rFonts w:ascii="Cambria" w:eastAsia="Arial" w:hAnsi="Cambria"/>
          <w:sz w:val="22"/>
          <w:szCs w:val="22"/>
        </w:rPr>
        <w:br/>
        <w:t>w sprawie zamówienia publicznego.</w:t>
      </w:r>
    </w:p>
    <w:p w:rsidR="00BD5D9C" w:rsidRPr="00BD5D9C" w:rsidRDefault="00BD5D9C" w:rsidP="00BD5D9C">
      <w:pPr>
        <w:numPr>
          <w:ilvl w:val="0"/>
          <w:numId w:val="34"/>
        </w:numPr>
        <w:tabs>
          <w:tab w:val="left" w:pos="367"/>
        </w:tabs>
        <w:spacing w:line="276" w:lineRule="auto"/>
        <w:ind w:left="367" w:hanging="367"/>
        <w:jc w:val="both"/>
        <w:rPr>
          <w:rFonts w:ascii="Cambria" w:eastAsia="Arial" w:hAnsi="Cambria"/>
          <w:sz w:val="22"/>
          <w:szCs w:val="22"/>
        </w:rPr>
      </w:pPr>
      <w:r w:rsidRPr="00BD5D9C">
        <w:rPr>
          <w:rFonts w:ascii="Cambria" w:eastAsia="Arial" w:hAnsi="Cambria"/>
          <w:sz w:val="22"/>
          <w:szCs w:val="22"/>
        </w:rPr>
        <w:t xml:space="preserve">Wykonawca ma obowiązek zawrzeć umowę w sprawie zamówienia na warunkach określonych </w:t>
      </w:r>
      <w:r w:rsidRPr="00BD5D9C">
        <w:rPr>
          <w:rFonts w:ascii="Cambria" w:eastAsia="Arial" w:hAnsi="Cambria"/>
          <w:sz w:val="22"/>
          <w:szCs w:val="22"/>
        </w:rPr>
        <w:br/>
        <w:t xml:space="preserve">w projektowanych postanowieniach umowy, które stanowią Załącznik nr 5 do SWZ. Umowa zostanie uzupełniona o zapisy wynikające ze złożonej oferty. </w:t>
      </w:r>
    </w:p>
    <w:p w:rsidR="00BD5D9C" w:rsidRPr="00BD5D9C" w:rsidRDefault="00BD5D9C" w:rsidP="00BD5D9C">
      <w:pPr>
        <w:numPr>
          <w:ilvl w:val="0"/>
          <w:numId w:val="34"/>
        </w:numPr>
        <w:tabs>
          <w:tab w:val="left" w:pos="367"/>
        </w:tabs>
        <w:spacing w:line="276" w:lineRule="auto"/>
        <w:ind w:left="367" w:hanging="367"/>
        <w:jc w:val="both"/>
        <w:rPr>
          <w:rFonts w:ascii="Cambria" w:eastAsia="Arial" w:hAnsi="Cambria"/>
          <w:sz w:val="22"/>
          <w:szCs w:val="22"/>
        </w:rPr>
      </w:pPr>
      <w:r w:rsidRPr="00BD5D9C">
        <w:rPr>
          <w:rFonts w:ascii="Cambria" w:eastAsia="Arial" w:hAnsi="Cambria"/>
          <w:sz w:val="22"/>
          <w:szCs w:val="22"/>
        </w:rPr>
        <w:lastRenderedPageBreak/>
        <w:t xml:space="preserve">Jeżeli zostanie wybrana oferta Wykonawców wspólnie ubiegających się o zamówienie, to Zamawiający może zażądać przed podpisaniem Umowy przedłożenia kopii umowy regulującej ich współpracę w zakresie obejmującym wykonanie zamówienia. Z treści powyższej umowy powinno w szczególności wynikać: zasady współdziałania, zakres współuczestnictwa i podział obowiązków Wykonawców w wykonaniu przedmiotu zamówienia (art. 59 ustawy </w:t>
      </w:r>
      <w:proofErr w:type="spellStart"/>
      <w:r w:rsidRPr="00BD5D9C">
        <w:rPr>
          <w:rFonts w:ascii="Cambria" w:eastAsia="Arial" w:hAnsi="Cambria"/>
          <w:sz w:val="22"/>
          <w:szCs w:val="22"/>
        </w:rPr>
        <w:t>Pzp</w:t>
      </w:r>
      <w:proofErr w:type="spellEnd"/>
      <w:r w:rsidRPr="00BD5D9C">
        <w:rPr>
          <w:rFonts w:ascii="Cambria" w:eastAsia="Arial" w:hAnsi="Cambria"/>
          <w:sz w:val="22"/>
          <w:szCs w:val="22"/>
        </w:rPr>
        <w:t>).</w:t>
      </w:r>
    </w:p>
    <w:p w:rsidR="00BD5D9C" w:rsidRPr="00BD5D9C" w:rsidRDefault="00BD5D9C" w:rsidP="00BD5D9C">
      <w:pPr>
        <w:numPr>
          <w:ilvl w:val="0"/>
          <w:numId w:val="34"/>
        </w:numPr>
        <w:tabs>
          <w:tab w:val="left" w:pos="367"/>
        </w:tabs>
        <w:spacing w:line="276" w:lineRule="auto"/>
        <w:ind w:left="367" w:hanging="367"/>
        <w:jc w:val="both"/>
        <w:rPr>
          <w:rFonts w:ascii="Cambria" w:eastAsia="Arial" w:hAnsi="Cambria"/>
          <w:sz w:val="22"/>
          <w:szCs w:val="22"/>
        </w:rPr>
      </w:pPr>
      <w:r w:rsidRPr="00BD5D9C">
        <w:rPr>
          <w:rFonts w:ascii="Cambria" w:eastAsia="Arial" w:hAnsi="Cambria"/>
          <w:sz w:val="22"/>
          <w:szCs w:val="22"/>
        </w:rPr>
        <w:t xml:space="preserve">Zgodnie z art. 252 ust. 2-3 ustawy </w:t>
      </w:r>
      <w:proofErr w:type="spellStart"/>
      <w:r w:rsidRPr="00BD5D9C">
        <w:rPr>
          <w:rFonts w:ascii="Cambria" w:eastAsia="Arial" w:hAnsi="Cambria"/>
          <w:sz w:val="22"/>
          <w:szCs w:val="22"/>
        </w:rPr>
        <w:t>Pzp</w:t>
      </w:r>
      <w:proofErr w:type="spellEnd"/>
      <w:r w:rsidRPr="00BD5D9C">
        <w:rPr>
          <w:rFonts w:ascii="Cambria" w:eastAsia="Arial" w:hAnsi="Cambria"/>
          <w:sz w:val="22"/>
          <w:szCs w:val="22"/>
        </w:rPr>
        <w:t xml:space="preserve"> jeżeli termin związania ofertą upłynął przed wyborem najkorzystniejszej oferty, zamawiający wezwie Wykonawcę, którego oferta otrzymała najwyższą ocenę, do wyrażenia, w wyznaczonym przez Zamawiającego terminie, pisemnej zgody na wybór jego oferty. W przypadku braku zgody, o której mowa w </w:t>
      </w:r>
      <w:r w:rsidR="00FC4D1F">
        <w:rPr>
          <w:rFonts w:ascii="Cambria" w:eastAsia="Arial" w:hAnsi="Cambria"/>
          <w:sz w:val="22"/>
          <w:szCs w:val="22"/>
        </w:rPr>
        <w:t xml:space="preserve">ust. 2, Zamawiający zwraca się </w:t>
      </w:r>
      <w:r w:rsidRPr="00BD5D9C">
        <w:rPr>
          <w:rFonts w:ascii="Cambria" w:eastAsia="Arial" w:hAnsi="Cambria"/>
          <w:sz w:val="22"/>
          <w:szCs w:val="22"/>
        </w:rPr>
        <w:t>o wyrażenie takiej zgody do kolejnego Wykonawcy, którego oferta została najwyżej oceniona, chyba że zachodzą przesłanki do unieważnienia postępowania.</w:t>
      </w:r>
    </w:p>
    <w:p w:rsidR="00BD5D9C" w:rsidRPr="00BD5D9C" w:rsidRDefault="00BD5D9C" w:rsidP="00BD5D9C">
      <w:pPr>
        <w:numPr>
          <w:ilvl w:val="0"/>
          <w:numId w:val="34"/>
        </w:numPr>
        <w:tabs>
          <w:tab w:val="left" w:pos="367"/>
        </w:tabs>
        <w:spacing w:line="276" w:lineRule="auto"/>
        <w:ind w:left="367" w:hanging="367"/>
        <w:jc w:val="both"/>
        <w:rPr>
          <w:rFonts w:ascii="Cambria" w:eastAsia="Arial" w:hAnsi="Cambria"/>
          <w:sz w:val="22"/>
          <w:szCs w:val="22"/>
        </w:rPr>
      </w:pPr>
      <w:r w:rsidRPr="00BD5D9C">
        <w:rPr>
          <w:rFonts w:ascii="Cambria" w:eastAsia="Arial" w:hAnsi="Cambria"/>
          <w:sz w:val="22"/>
          <w:szCs w:val="22"/>
        </w:rPr>
        <w:t>Jeżeli Wykonawca, którego oferta została wybrana jako najkorzystniejsza, uchyla się od zawarcia umowy w sprawie zamówienia publicznego</w:t>
      </w:r>
      <w:r w:rsidR="00B51CA2">
        <w:rPr>
          <w:rFonts w:ascii="Cambria" w:eastAsia="Arial" w:hAnsi="Cambria"/>
          <w:sz w:val="22"/>
          <w:szCs w:val="22"/>
        </w:rPr>
        <w:t>,</w:t>
      </w:r>
      <w:r w:rsidRPr="00BD5D9C">
        <w:rPr>
          <w:rFonts w:ascii="Cambria" w:eastAsia="Arial" w:hAnsi="Cambria"/>
          <w:sz w:val="22"/>
          <w:szCs w:val="22"/>
        </w:rPr>
        <w:t xml:space="preserve"> Zamawiający </w:t>
      </w:r>
      <w:r w:rsidR="00B51CA2">
        <w:rPr>
          <w:rFonts w:ascii="Cambria" w:eastAsia="Arial" w:hAnsi="Cambria"/>
          <w:sz w:val="22"/>
          <w:szCs w:val="22"/>
        </w:rPr>
        <w:t xml:space="preserve">może dokonać ponownego badania </w:t>
      </w:r>
      <w:r w:rsidRPr="00BD5D9C">
        <w:rPr>
          <w:rFonts w:ascii="Cambria" w:eastAsia="Arial" w:hAnsi="Cambria"/>
          <w:sz w:val="22"/>
          <w:szCs w:val="22"/>
        </w:rPr>
        <w:t xml:space="preserve">i oceny ofert spośród ofert pozostałych w postępowaniu Wykonawców oraz wybrać ofertę najkorzystniejszą albo unieważnić postępowanie (art. 263 ustawy </w:t>
      </w:r>
      <w:proofErr w:type="spellStart"/>
      <w:r w:rsidRPr="00BD5D9C">
        <w:rPr>
          <w:rFonts w:ascii="Cambria" w:eastAsia="Arial" w:hAnsi="Cambria"/>
          <w:sz w:val="22"/>
          <w:szCs w:val="22"/>
        </w:rPr>
        <w:t>Pzp</w:t>
      </w:r>
      <w:proofErr w:type="spellEnd"/>
      <w:r w:rsidRPr="00BD5D9C">
        <w:rPr>
          <w:rFonts w:ascii="Cambria" w:eastAsia="Arial" w:hAnsi="Cambria"/>
          <w:sz w:val="22"/>
          <w:szCs w:val="22"/>
        </w:rPr>
        <w:t>).</w:t>
      </w:r>
    </w:p>
    <w:p w:rsidR="00BD5D9C" w:rsidRPr="00BD5D9C" w:rsidRDefault="00BD5D9C" w:rsidP="00BD5D9C">
      <w:pPr>
        <w:numPr>
          <w:ilvl w:val="0"/>
          <w:numId w:val="34"/>
        </w:numPr>
        <w:tabs>
          <w:tab w:val="left" w:pos="367"/>
        </w:tabs>
        <w:spacing w:line="276" w:lineRule="auto"/>
        <w:ind w:left="367" w:hanging="367"/>
        <w:jc w:val="both"/>
        <w:rPr>
          <w:rFonts w:ascii="Cambria" w:eastAsia="Arial" w:hAnsi="Cambria"/>
          <w:sz w:val="22"/>
          <w:szCs w:val="22"/>
        </w:rPr>
      </w:pPr>
      <w:r w:rsidRPr="00BD5D9C">
        <w:rPr>
          <w:rFonts w:ascii="Cambria" w:eastAsia="Arial" w:hAnsi="Cambria"/>
          <w:sz w:val="22"/>
          <w:szCs w:val="22"/>
        </w:rPr>
        <w:t>Zamawiający nie przewiduje dodatkowych formalności.</w:t>
      </w:r>
    </w:p>
    <w:p w:rsidR="00BD5D9C" w:rsidRPr="00BD5D9C" w:rsidRDefault="00BD5D9C" w:rsidP="00BD5D9C">
      <w:pPr>
        <w:spacing w:line="276" w:lineRule="auto"/>
        <w:jc w:val="both"/>
        <w:rPr>
          <w:rFonts w:ascii="Cambria" w:eastAsia="Times New Roman" w:hAnsi="Cambria"/>
          <w:sz w:val="22"/>
          <w:szCs w:val="22"/>
        </w:rPr>
      </w:pPr>
    </w:p>
    <w:p w:rsidR="00BD5D9C" w:rsidRPr="00BD5D9C" w:rsidRDefault="00BD5D9C" w:rsidP="00BD5D9C">
      <w:pPr>
        <w:numPr>
          <w:ilvl w:val="0"/>
          <w:numId w:val="35"/>
        </w:numPr>
        <w:tabs>
          <w:tab w:val="left" w:pos="367"/>
        </w:tabs>
        <w:spacing w:line="276" w:lineRule="auto"/>
        <w:ind w:left="367" w:hanging="367"/>
        <w:jc w:val="both"/>
        <w:rPr>
          <w:rFonts w:ascii="Cambria" w:eastAsia="Arial" w:hAnsi="Cambria"/>
          <w:b/>
          <w:sz w:val="22"/>
          <w:szCs w:val="22"/>
        </w:rPr>
      </w:pPr>
      <w:r w:rsidRPr="00BD5D9C">
        <w:rPr>
          <w:rFonts w:ascii="Cambria" w:eastAsia="Arial" w:hAnsi="Cambria"/>
          <w:b/>
          <w:sz w:val="22"/>
          <w:szCs w:val="22"/>
        </w:rPr>
        <w:t>Projektowane  postanowienia  umowy  w  sprawie  zamówienia  publicznego,  które  zostaną</w:t>
      </w:r>
    </w:p>
    <w:p w:rsidR="00BD5D9C" w:rsidRPr="00BD5D9C" w:rsidRDefault="00BD5D9C" w:rsidP="00BD5D9C">
      <w:pPr>
        <w:spacing w:line="276" w:lineRule="auto"/>
        <w:ind w:left="367"/>
        <w:jc w:val="both"/>
        <w:rPr>
          <w:rFonts w:ascii="Cambria" w:eastAsia="Times New Roman" w:hAnsi="Cambria"/>
          <w:sz w:val="22"/>
          <w:szCs w:val="22"/>
        </w:rPr>
      </w:pPr>
      <w:r w:rsidRPr="00BD5D9C">
        <w:rPr>
          <w:rFonts w:ascii="Cambria" w:eastAsia="Arial" w:hAnsi="Cambria"/>
          <w:b/>
          <w:sz w:val="22"/>
          <w:szCs w:val="22"/>
        </w:rPr>
        <w:t>wprowadzone do treści tej umowy.</w:t>
      </w:r>
    </w:p>
    <w:p w:rsidR="00BD5D9C" w:rsidRPr="00BD5D9C" w:rsidRDefault="00BD5D9C" w:rsidP="00BD5D9C">
      <w:pPr>
        <w:numPr>
          <w:ilvl w:val="0"/>
          <w:numId w:val="54"/>
        </w:numPr>
        <w:tabs>
          <w:tab w:val="left" w:pos="367"/>
        </w:tabs>
        <w:spacing w:line="276" w:lineRule="auto"/>
        <w:ind w:right="20"/>
        <w:jc w:val="both"/>
        <w:rPr>
          <w:rFonts w:ascii="Cambria" w:eastAsia="Times New Roman" w:hAnsi="Cambria"/>
          <w:sz w:val="22"/>
          <w:szCs w:val="22"/>
        </w:rPr>
      </w:pPr>
      <w:r w:rsidRPr="00BD5D9C">
        <w:rPr>
          <w:rFonts w:ascii="Cambria" w:eastAsia="Arial" w:hAnsi="Cambria"/>
          <w:sz w:val="22"/>
          <w:szCs w:val="22"/>
        </w:rPr>
        <w:t>Projektowane postanowienia umowy w sprawie zamówienia publicznego, które zostaną wprowadzone do treści tej umowy, określone zostały w załączniku nr 5 do SWZ.</w:t>
      </w:r>
      <w:bookmarkStart w:id="10" w:name="page13"/>
      <w:bookmarkEnd w:id="10"/>
    </w:p>
    <w:p w:rsidR="00BD5D9C" w:rsidRPr="00BD5D9C" w:rsidRDefault="00BD5D9C" w:rsidP="00BD5D9C">
      <w:pPr>
        <w:numPr>
          <w:ilvl w:val="0"/>
          <w:numId w:val="54"/>
        </w:numPr>
        <w:tabs>
          <w:tab w:val="left" w:pos="367"/>
        </w:tabs>
        <w:spacing w:line="276" w:lineRule="auto"/>
        <w:jc w:val="both"/>
        <w:rPr>
          <w:rFonts w:ascii="Cambria" w:eastAsia="Arial" w:hAnsi="Cambria"/>
          <w:sz w:val="22"/>
          <w:szCs w:val="22"/>
        </w:rPr>
      </w:pPr>
      <w:r w:rsidRPr="00BD5D9C">
        <w:rPr>
          <w:rFonts w:ascii="Cambria" w:eastAsia="Arial" w:hAnsi="Cambria"/>
          <w:sz w:val="22"/>
          <w:szCs w:val="22"/>
        </w:rPr>
        <w:t>Projektowane postanowienia umowy w sprawie zamówienia publicznego przed zawarciem zostaną uzupełnione o niezbędne informacje dotyczące w szczególności Wykonawcy oraz wartości umowy.</w:t>
      </w:r>
    </w:p>
    <w:p w:rsidR="00BD5D9C" w:rsidRPr="00BD5D9C" w:rsidRDefault="00BD5D9C" w:rsidP="00BD5D9C">
      <w:pPr>
        <w:tabs>
          <w:tab w:val="left" w:pos="367"/>
        </w:tabs>
        <w:spacing w:line="276" w:lineRule="auto"/>
        <w:jc w:val="both"/>
        <w:rPr>
          <w:rFonts w:ascii="Cambria" w:eastAsia="Times New Roman" w:hAnsi="Cambria"/>
          <w:b/>
          <w:sz w:val="22"/>
          <w:szCs w:val="22"/>
        </w:rPr>
      </w:pPr>
    </w:p>
    <w:p w:rsidR="00BD5D9C" w:rsidRPr="00BD5D9C" w:rsidRDefault="00BD5D9C" w:rsidP="00BD5D9C">
      <w:pPr>
        <w:numPr>
          <w:ilvl w:val="0"/>
          <w:numId w:val="36"/>
        </w:numPr>
        <w:tabs>
          <w:tab w:val="left" w:pos="367"/>
        </w:tabs>
        <w:spacing w:line="276" w:lineRule="auto"/>
        <w:ind w:left="367" w:hanging="367"/>
        <w:jc w:val="both"/>
        <w:rPr>
          <w:rFonts w:ascii="Cambria" w:eastAsia="Times New Roman" w:hAnsi="Cambria"/>
          <w:b/>
          <w:sz w:val="22"/>
          <w:szCs w:val="22"/>
        </w:rPr>
      </w:pPr>
      <w:r w:rsidRPr="00BD5D9C">
        <w:rPr>
          <w:rFonts w:ascii="Cambria" w:eastAsia="Arial" w:hAnsi="Cambria"/>
          <w:b/>
          <w:sz w:val="22"/>
          <w:szCs w:val="22"/>
        </w:rPr>
        <w:t>Pouczenie o środkach ochrony prawnej przysługujących Wykonawcy w toku postępowania.</w:t>
      </w:r>
    </w:p>
    <w:p w:rsidR="00BD5D9C" w:rsidRPr="00BD5D9C" w:rsidRDefault="00BD5D9C" w:rsidP="00BD5D9C">
      <w:pPr>
        <w:numPr>
          <w:ilvl w:val="0"/>
          <w:numId w:val="37"/>
        </w:numPr>
        <w:tabs>
          <w:tab w:val="left" w:pos="367"/>
        </w:tabs>
        <w:spacing w:line="276" w:lineRule="auto"/>
        <w:ind w:left="367" w:hanging="367"/>
        <w:jc w:val="both"/>
        <w:rPr>
          <w:rFonts w:ascii="Cambria" w:eastAsia="Arial" w:hAnsi="Cambria"/>
          <w:sz w:val="22"/>
          <w:szCs w:val="22"/>
        </w:rPr>
      </w:pPr>
      <w:r w:rsidRPr="00BD5D9C">
        <w:rPr>
          <w:rFonts w:ascii="Cambria" w:eastAsia="Arial" w:hAnsi="Cambria"/>
          <w:sz w:val="22"/>
          <w:szCs w:val="22"/>
        </w:rPr>
        <w:t xml:space="preserve">Wykonawcy oraz innemu podmiotowi przysługują środki ochrony prawnej opisane w Dziale IX ustawy </w:t>
      </w:r>
      <w:proofErr w:type="spellStart"/>
      <w:r w:rsidRPr="00BD5D9C">
        <w:rPr>
          <w:rFonts w:ascii="Cambria" w:eastAsia="Arial" w:hAnsi="Cambria"/>
          <w:sz w:val="22"/>
          <w:szCs w:val="22"/>
        </w:rPr>
        <w:t>Pzp</w:t>
      </w:r>
      <w:proofErr w:type="spellEnd"/>
      <w:r w:rsidRPr="00BD5D9C">
        <w:rPr>
          <w:rFonts w:ascii="Cambria" w:eastAsia="Arial" w:hAnsi="Cambria"/>
          <w:sz w:val="22"/>
          <w:szCs w:val="22"/>
        </w:rPr>
        <w:t xml:space="preserve">, jeżeli ma lub miał interes w uzyskaniu zamówienia oraz poniósł lub może ponieść szkodę w wyniku naruszenia przez Zamawiającego przepisów ustawy </w:t>
      </w:r>
      <w:proofErr w:type="spellStart"/>
      <w:r w:rsidRPr="00BD5D9C">
        <w:rPr>
          <w:rFonts w:ascii="Cambria" w:eastAsia="Arial" w:hAnsi="Cambria"/>
          <w:sz w:val="22"/>
          <w:szCs w:val="22"/>
        </w:rPr>
        <w:t>Pzp</w:t>
      </w:r>
      <w:proofErr w:type="spellEnd"/>
      <w:r w:rsidRPr="00BD5D9C">
        <w:rPr>
          <w:rFonts w:ascii="Cambria" w:eastAsia="Arial" w:hAnsi="Cambria"/>
          <w:sz w:val="22"/>
          <w:szCs w:val="22"/>
        </w:rPr>
        <w:t>.</w:t>
      </w:r>
    </w:p>
    <w:p w:rsidR="00BD5D9C" w:rsidRPr="00BD5D9C" w:rsidRDefault="00BD5D9C" w:rsidP="00BD5D9C">
      <w:pPr>
        <w:numPr>
          <w:ilvl w:val="0"/>
          <w:numId w:val="37"/>
        </w:numPr>
        <w:tabs>
          <w:tab w:val="left" w:pos="367"/>
        </w:tabs>
        <w:spacing w:line="276" w:lineRule="auto"/>
        <w:ind w:left="367" w:hanging="367"/>
        <w:jc w:val="both"/>
        <w:rPr>
          <w:rFonts w:ascii="Cambria" w:eastAsia="Arial" w:hAnsi="Cambria"/>
          <w:sz w:val="22"/>
          <w:szCs w:val="22"/>
        </w:rPr>
      </w:pPr>
      <w:r w:rsidRPr="00BD5D9C">
        <w:rPr>
          <w:rFonts w:ascii="Cambria" w:eastAsia="Arial" w:hAnsi="Cambria"/>
          <w:sz w:val="22"/>
          <w:szCs w:val="22"/>
        </w:rPr>
        <w:t xml:space="preserve">Środki ochrony prawnej wobec ogłoszenia wszczynającego postępowanie o udzielenie zamówienia oraz dokumentów zamówienia przysługują również organizacjom wpisanym na listę, o której mowa w art. 469 </w:t>
      </w:r>
      <w:proofErr w:type="spellStart"/>
      <w:r w:rsidRPr="00BD5D9C">
        <w:rPr>
          <w:rFonts w:ascii="Cambria" w:eastAsia="Arial" w:hAnsi="Cambria"/>
          <w:sz w:val="22"/>
          <w:szCs w:val="22"/>
        </w:rPr>
        <w:t>pkt</w:t>
      </w:r>
      <w:proofErr w:type="spellEnd"/>
      <w:r w:rsidRPr="00BD5D9C">
        <w:rPr>
          <w:rFonts w:ascii="Cambria" w:eastAsia="Arial" w:hAnsi="Cambria"/>
          <w:sz w:val="22"/>
          <w:szCs w:val="22"/>
        </w:rPr>
        <w:t xml:space="preserve"> 15 ustawy </w:t>
      </w:r>
      <w:proofErr w:type="spellStart"/>
      <w:r w:rsidRPr="00BD5D9C">
        <w:rPr>
          <w:rFonts w:ascii="Cambria" w:eastAsia="Arial" w:hAnsi="Cambria"/>
          <w:sz w:val="22"/>
          <w:szCs w:val="22"/>
        </w:rPr>
        <w:t>Pzp</w:t>
      </w:r>
      <w:proofErr w:type="spellEnd"/>
      <w:r w:rsidRPr="00BD5D9C">
        <w:rPr>
          <w:rFonts w:ascii="Cambria" w:eastAsia="Arial" w:hAnsi="Cambria"/>
          <w:sz w:val="22"/>
          <w:szCs w:val="22"/>
        </w:rPr>
        <w:t xml:space="preserve"> oraz Rzecznikowi Małych Średnich Przedsiębiorstw.</w:t>
      </w:r>
    </w:p>
    <w:p w:rsidR="00BD5D9C" w:rsidRPr="00BD5D9C" w:rsidRDefault="00BD5D9C" w:rsidP="00BD5D9C">
      <w:pPr>
        <w:numPr>
          <w:ilvl w:val="0"/>
          <w:numId w:val="37"/>
        </w:numPr>
        <w:tabs>
          <w:tab w:val="left" w:pos="367"/>
        </w:tabs>
        <w:spacing w:line="276" w:lineRule="auto"/>
        <w:ind w:left="367" w:hanging="367"/>
        <w:jc w:val="both"/>
        <w:rPr>
          <w:rFonts w:ascii="Cambria" w:eastAsia="Arial" w:hAnsi="Cambria"/>
          <w:sz w:val="22"/>
          <w:szCs w:val="22"/>
        </w:rPr>
      </w:pPr>
      <w:r w:rsidRPr="00BD5D9C">
        <w:rPr>
          <w:rFonts w:ascii="Cambria" w:eastAsia="Arial" w:hAnsi="Cambria"/>
          <w:sz w:val="22"/>
          <w:szCs w:val="22"/>
        </w:rPr>
        <w:t>Odwołanie przysługuje na:</w:t>
      </w:r>
    </w:p>
    <w:p w:rsidR="00BD5D9C" w:rsidRPr="00BD5D9C" w:rsidRDefault="00BD5D9C" w:rsidP="00BD5D9C">
      <w:pPr>
        <w:numPr>
          <w:ilvl w:val="2"/>
          <w:numId w:val="37"/>
        </w:numPr>
        <w:tabs>
          <w:tab w:val="left" w:pos="707"/>
        </w:tabs>
        <w:spacing w:line="276" w:lineRule="auto"/>
        <w:ind w:left="707" w:hanging="280"/>
        <w:jc w:val="both"/>
        <w:rPr>
          <w:rFonts w:ascii="Cambria" w:eastAsia="Arial" w:hAnsi="Cambria"/>
          <w:sz w:val="22"/>
          <w:szCs w:val="22"/>
        </w:rPr>
      </w:pPr>
      <w:r w:rsidRPr="00BD5D9C">
        <w:rPr>
          <w:rFonts w:ascii="Cambria" w:eastAsia="Arial" w:hAnsi="Cambria"/>
          <w:sz w:val="22"/>
          <w:szCs w:val="22"/>
        </w:rPr>
        <w:t>niezgodną z przepisami ustawy czynność zamawiającego, podjętą w postępowaniu o udzielenie zamówienia, w tym na projektowane postanowienie umowy;</w:t>
      </w:r>
    </w:p>
    <w:p w:rsidR="00BD5D9C" w:rsidRPr="00BD5D9C" w:rsidRDefault="00BD5D9C" w:rsidP="00BD5D9C">
      <w:pPr>
        <w:numPr>
          <w:ilvl w:val="2"/>
          <w:numId w:val="37"/>
        </w:numPr>
        <w:tabs>
          <w:tab w:val="left" w:pos="707"/>
        </w:tabs>
        <w:spacing w:line="276" w:lineRule="auto"/>
        <w:ind w:left="707" w:right="20" w:hanging="280"/>
        <w:jc w:val="both"/>
        <w:rPr>
          <w:rFonts w:ascii="Cambria" w:eastAsia="Arial" w:hAnsi="Cambria"/>
          <w:sz w:val="22"/>
          <w:szCs w:val="22"/>
        </w:rPr>
      </w:pPr>
      <w:r w:rsidRPr="00BD5D9C">
        <w:rPr>
          <w:rFonts w:ascii="Cambria" w:eastAsia="Arial" w:hAnsi="Cambria"/>
          <w:sz w:val="22"/>
          <w:szCs w:val="22"/>
        </w:rPr>
        <w:t>zaniechanie czynności w postępowaniu o udzielenie zamówienia, do której zamawiający był obowiązany na podstawie ustawy;</w:t>
      </w:r>
    </w:p>
    <w:p w:rsidR="00BD5D9C" w:rsidRPr="00BD5D9C" w:rsidRDefault="00BD5D9C" w:rsidP="00BD5D9C">
      <w:pPr>
        <w:numPr>
          <w:ilvl w:val="0"/>
          <w:numId w:val="37"/>
        </w:numPr>
        <w:tabs>
          <w:tab w:val="left" w:pos="367"/>
        </w:tabs>
        <w:spacing w:line="276" w:lineRule="auto"/>
        <w:ind w:left="367" w:hanging="367"/>
        <w:jc w:val="both"/>
        <w:rPr>
          <w:rFonts w:ascii="Cambria" w:eastAsia="Arial" w:hAnsi="Cambria"/>
          <w:sz w:val="22"/>
          <w:szCs w:val="22"/>
        </w:rPr>
      </w:pPr>
      <w:r w:rsidRPr="00BD5D9C">
        <w:rPr>
          <w:rFonts w:ascii="Cambria" w:eastAsia="Arial" w:hAnsi="Cambria"/>
          <w:sz w:val="22"/>
          <w:szCs w:val="22"/>
        </w:rPr>
        <w:t>Odwołanie wnosi się do Prezesa Krajowej Izby Odwoławczej.</w:t>
      </w:r>
    </w:p>
    <w:p w:rsidR="00BD5D9C" w:rsidRPr="00BD5D9C" w:rsidRDefault="00BD5D9C" w:rsidP="00BD5D9C">
      <w:pPr>
        <w:numPr>
          <w:ilvl w:val="0"/>
          <w:numId w:val="37"/>
        </w:numPr>
        <w:tabs>
          <w:tab w:val="left" w:pos="367"/>
        </w:tabs>
        <w:spacing w:line="276" w:lineRule="auto"/>
        <w:ind w:left="367" w:right="20" w:hanging="367"/>
        <w:jc w:val="both"/>
        <w:rPr>
          <w:rFonts w:ascii="Cambria" w:eastAsia="Arial" w:hAnsi="Cambria"/>
          <w:sz w:val="22"/>
          <w:szCs w:val="22"/>
        </w:rPr>
      </w:pPr>
      <w:r w:rsidRPr="00BD5D9C">
        <w:rPr>
          <w:rFonts w:ascii="Cambria" w:eastAsia="Arial" w:hAnsi="Cambria"/>
          <w:sz w:val="22"/>
          <w:szCs w:val="22"/>
        </w:rPr>
        <w:t>Odwołujący przekazuje kopię odwołania zamawiającemu przed upływem terminu do wniesienia odwołania w taki sposób, aby mógł on zapoznać się z jego treścią przed upływem tego terminu.</w:t>
      </w:r>
    </w:p>
    <w:p w:rsidR="00BD5D9C" w:rsidRPr="00BD5D9C" w:rsidRDefault="00BD5D9C" w:rsidP="00BD5D9C">
      <w:pPr>
        <w:numPr>
          <w:ilvl w:val="0"/>
          <w:numId w:val="37"/>
        </w:numPr>
        <w:tabs>
          <w:tab w:val="left" w:pos="367"/>
        </w:tabs>
        <w:spacing w:line="276" w:lineRule="auto"/>
        <w:ind w:left="367" w:hanging="367"/>
        <w:jc w:val="both"/>
        <w:rPr>
          <w:rFonts w:ascii="Cambria" w:eastAsia="Arial" w:hAnsi="Cambria"/>
          <w:sz w:val="22"/>
          <w:szCs w:val="22"/>
        </w:rPr>
      </w:pPr>
      <w:r w:rsidRPr="00BD5D9C">
        <w:rPr>
          <w:rFonts w:ascii="Cambria" w:eastAsia="Arial" w:hAnsi="Cambria"/>
          <w:sz w:val="22"/>
          <w:szCs w:val="22"/>
        </w:rPr>
        <w:lastRenderedPageBreak/>
        <w:t>Domniemywa się, że Zamawiający mógł zapoznać się z treścią odwołania przed upływem terminu do jego wniesienia, jeżeli przekazanie jego kopii nastąpiło przed upływem terminu do jego wniesienia przy użyciu środków komunikacji elektronicznej.</w:t>
      </w:r>
    </w:p>
    <w:p w:rsidR="00BD5D9C" w:rsidRPr="00BD5D9C" w:rsidRDefault="00BD5D9C" w:rsidP="00BD5D9C">
      <w:pPr>
        <w:numPr>
          <w:ilvl w:val="0"/>
          <w:numId w:val="37"/>
        </w:numPr>
        <w:tabs>
          <w:tab w:val="left" w:pos="367"/>
        </w:tabs>
        <w:spacing w:line="276" w:lineRule="auto"/>
        <w:ind w:left="367" w:hanging="367"/>
        <w:jc w:val="both"/>
        <w:rPr>
          <w:rFonts w:ascii="Cambria" w:eastAsia="Arial" w:hAnsi="Cambria"/>
          <w:sz w:val="22"/>
          <w:szCs w:val="22"/>
        </w:rPr>
      </w:pPr>
      <w:r w:rsidRPr="00BD5D9C">
        <w:rPr>
          <w:rFonts w:ascii="Cambria" w:eastAsia="Arial" w:hAnsi="Cambria"/>
          <w:sz w:val="22"/>
          <w:szCs w:val="22"/>
        </w:rPr>
        <w:t>Odwołanie zawiera:</w:t>
      </w:r>
    </w:p>
    <w:p w:rsidR="00BD5D9C" w:rsidRPr="00BD5D9C" w:rsidRDefault="00BD5D9C" w:rsidP="00BD5D9C">
      <w:pPr>
        <w:numPr>
          <w:ilvl w:val="2"/>
          <w:numId w:val="37"/>
        </w:numPr>
        <w:tabs>
          <w:tab w:val="left" w:pos="707"/>
        </w:tabs>
        <w:spacing w:line="276" w:lineRule="auto"/>
        <w:ind w:left="707" w:hanging="282"/>
        <w:jc w:val="both"/>
        <w:rPr>
          <w:rFonts w:ascii="Cambria" w:eastAsia="Arial" w:hAnsi="Cambria"/>
          <w:sz w:val="22"/>
          <w:szCs w:val="22"/>
        </w:rPr>
      </w:pPr>
      <w:r w:rsidRPr="00BD5D9C">
        <w:rPr>
          <w:rFonts w:ascii="Cambria" w:eastAsia="Arial" w:hAnsi="Cambria"/>
          <w:sz w:val="22"/>
          <w:szCs w:val="22"/>
        </w:rPr>
        <w:t>imię i nazwisko albo nazwę, miejsce zamieszkania albo siedzibę, numer telefonu oraz adres poczty elektronicznej odwołującego oraz imię i nazwisko przedstawiciela (przedstawicieli);</w:t>
      </w:r>
    </w:p>
    <w:p w:rsidR="00BD5D9C" w:rsidRPr="00BD5D9C" w:rsidRDefault="00BD5D9C" w:rsidP="00BD5D9C">
      <w:pPr>
        <w:numPr>
          <w:ilvl w:val="2"/>
          <w:numId w:val="37"/>
        </w:numPr>
        <w:tabs>
          <w:tab w:val="left" w:pos="707"/>
        </w:tabs>
        <w:spacing w:line="276" w:lineRule="auto"/>
        <w:ind w:left="707" w:hanging="282"/>
        <w:jc w:val="both"/>
        <w:rPr>
          <w:rFonts w:ascii="Cambria" w:eastAsia="Arial" w:hAnsi="Cambria"/>
          <w:sz w:val="22"/>
          <w:szCs w:val="22"/>
        </w:rPr>
      </w:pPr>
      <w:r w:rsidRPr="00BD5D9C">
        <w:rPr>
          <w:rFonts w:ascii="Cambria" w:eastAsia="Arial" w:hAnsi="Cambria"/>
          <w:sz w:val="22"/>
          <w:szCs w:val="22"/>
        </w:rPr>
        <w:t>nazwę i siedzibę Zamawiającego, numer telefonu oraz adres poczty elektronicznej zamawiającego;</w:t>
      </w:r>
    </w:p>
    <w:p w:rsidR="00BD5D9C" w:rsidRPr="00BD5D9C" w:rsidRDefault="00BD5D9C" w:rsidP="00BD5D9C">
      <w:pPr>
        <w:numPr>
          <w:ilvl w:val="2"/>
          <w:numId w:val="37"/>
        </w:numPr>
        <w:tabs>
          <w:tab w:val="left" w:pos="707"/>
        </w:tabs>
        <w:spacing w:line="276" w:lineRule="auto"/>
        <w:ind w:left="707" w:hanging="282"/>
        <w:jc w:val="both"/>
        <w:rPr>
          <w:rFonts w:ascii="Cambria" w:eastAsia="Arial" w:hAnsi="Cambria"/>
          <w:sz w:val="22"/>
          <w:szCs w:val="22"/>
        </w:rPr>
      </w:pPr>
      <w:r w:rsidRPr="00BD5D9C">
        <w:rPr>
          <w:rFonts w:ascii="Cambria" w:eastAsia="Arial" w:hAnsi="Cambria"/>
          <w:sz w:val="22"/>
          <w:szCs w:val="22"/>
        </w:rPr>
        <w:t>numer Powszechnego Elektronicznego Systemu Ewidencji Ludności (PESEL) lub NIP odwołującego będącego osobą fizyczną, jeżeli jest on obowiązany do jego posiadania albo posiada go nie mając takiego obowiązku;</w:t>
      </w:r>
    </w:p>
    <w:p w:rsidR="00BD5D9C" w:rsidRPr="00BD5D9C" w:rsidRDefault="00BD5D9C" w:rsidP="00BD5D9C">
      <w:pPr>
        <w:numPr>
          <w:ilvl w:val="2"/>
          <w:numId w:val="37"/>
        </w:numPr>
        <w:tabs>
          <w:tab w:val="left" w:pos="707"/>
        </w:tabs>
        <w:spacing w:line="276" w:lineRule="auto"/>
        <w:ind w:left="707" w:hanging="282"/>
        <w:jc w:val="both"/>
        <w:rPr>
          <w:rFonts w:ascii="Cambria" w:eastAsia="Arial" w:hAnsi="Cambria"/>
          <w:sz w:val="22"/>
          <w:szCs w:val="22"/>
        </w:rPr>
      </w:pPr>
      <w:r w:rsidRPr="00BD5D9C">
        <w:rPr>
          <w:rFonts w:ascii="Cambria" w:eastAsia="Arial" w:hAnsi="Cambria"/>
          <w:sz w:val="22"/>
          <w:szCs w:val="22"/>
        </w:rPr>
        <w:t>numer w Krajowym Rejestrze Sądowym, a w przypadku jego braku – numer w innym właściwym rejestrze, ewidencji lub NIP odwołującego niebędącego osobą fizyczną, który nie ma obowiązku wpisu we właściwym rejestrze lub ewidencji, jeżeli jest on obowiązany do jego posiadania;</w:t>
      </w:r>
    </w:p>
    <w:p w:rsidR="00BD5D9C" w:rsidRPr="00BD5D9C" w:rsidRDefault="00BD5D9C" w:rsidP="00BD5D9C">
      <w:pPr>
        <w:numPr>
          <w:ilvl w:val="2"/>
          <w:numId w:val="37"/>
        </w:numPr>
        <w:tabs>
          <w:tab w:val="left" w:pos="707"/>
        </w:tabs>
        <w:spacing w:line="276" w:lineRule="auto"/>
        <w:ind w:left="707" w:hanging="282"/>
        <w:jc w:val="both"/>
        <w:rPr>
          <w:rFonts w:ascii="Cambria" w:eastAsia="Arial" w:hAnsi="Cambria"/>
          <w:sz w:val="22"/>
          <w:szCs w:val="22"/>
        </w:rPr>
      </w:pPr>
      <w:r w:rsidRPr="00BD5D9C">
        <w:rPr>
          <w:rFonts w:ascii="Cambria" w:eastAsia="Arial" w:hAnsi="Cambria"/>
          <w:sz w:val="22"/>
          <w:szCs w:val="22"/>
        </w:rPr>
        <w:t>określenie przedmiotu zamówienia;</w:t>
      </w:r>
    </w:p>
    <w:p w:rsidR="00BD5D9C" w:rsidRPr="00BD5D9C" w:rsidRDefault="00BD5D9C" w:rsidP="00BD5D9C">
      <w:pPr>
        <w:numPr>
          <w:ilvl w:val="2"/>
          <w:numId w:val="37"/>
        </w:numPr>
        <w:tabs>
          <w:tab w:val="left" w:pos="707"/>
        </w:tabs>
        <w:spacing w:line="276" w:lineRule="auto"/>
        <w:ind w:left="707" w:hanging="282"/>
        <w:jc w:val="both"/>
        <w:rPr>
          <w:rFonts w:ascii="Cambria" w:eastAsia="Arial" w:hAnsi="Cambria"/>
          <w:sz w:val="22"/>
          <w:szCs w:val="22"/>
        </w:rPr>
      </w:pPr>
      <w:r w:rsidRPr="00BD5D9C">
        <w:rPr>
          <w:rFonts w:ascii="Cambria" w:eastAsia="Arial" w:hAnsi="Cambria"/>
          <w:sz w:val="22"/>
          <w:szCs w:val="22"/>
        </w:rPr>
        <w:t>wskazanie numeru ogłoszenia w przypadku zamieszczenia w Biuletynie Zamówień Publicznych albo publikacji w Dzienniku Urzędowym Unii Europejskiej;</w:t>
      </w:r>
    </w:p>
    <w:p w:rsidR="00BD5D9C" w:rsidRPr="00BD5D9C" w:rsidRDefault="00BD5D9C" w:rsidP="00BD5D9C">
      <w:pPr>
        <w:numPr>
          <w:ilvl w:val="2"/>
          <w:numId w:val="37"/>
        </w:numPr>
        <w:tabs>
          <w:tab w:val="left" w:pos="707"/>
        </w:tabs>
        <w:spacing w:line="276" w:lineRule="auto"/>
        <w:ind w:left="707" w:hanging="282"/>
        <w:jc w:val="both"/>
        <w:rPr>
          <w:rFonts w:ascii="Cambria" w:eastAsia="Arial" w:hAnsi="Cambria"/>
          <w:sz w:val="22"/>
          <w:szCs w:val="22"/>
        </w:rPr>
      </w:pPr>
      <w:r w:rsidRPr="00BD5D9C">
        <w:rPr>
          <w:rFonts w:ascii="Cambria" w:eastAsia="Arial" w:hAnsi="Cambria"/>
          <w:sz w:val="22"/>
          <w:szCs w:val="22"/>
        </w:rPr>
        <w:t>wskazanie czynności lub zaniechania czynności zamawiającego, której zarzuca się niezgodność z przepisami ustawy;</w:t>
      </w:r>
    </w:p>
    <w:p w:rsidR="00BD5D9C" w:rsidRPr="00BD5D9C" w:rsidRDefault="00BD5D9C" w:rsidP="00BD5D9C">
      <w:pPr>
        <w:numPr>
          <w:ilvl w:val="2"/>
          <w:numId w:val="37"/>
        </w:numPr>
        <w:tabs>
          <w:tab w:val="left" w:pos="707"/>
        </w:tabs>
        <w:spacing w:line="276" w:lineRule="auto"/>
        <w:ind w:left="707" w:hanging="282"/>
        <w:jc w:val="both"/>
        <w:rPr>
          <w:rFonts w:ascii="Cambria" w:eastAsia="Arial" w:hAnsi="Cambria"/>
          <w:sz w:val="22"/>
          <w:szCs w:val="22"/>
        </w:rPr>
      </w:pPr>
      <w:r w:rsidRPr="00BD5D9C">
        <w:rPr>
          <w:rFonts w:ascii="Cambria" w:eastAsia="Arial" w:hAnsi="Cambria"/>
          <w:sz w:val="22"/>
          <w:szCs w:val="22"/>
        </w:rPr>
        <w:t>zwięzłe przedstawienie zarzutów;</w:t>
      </w:r>
    </w:p>
    <w:p w:rsidR="00BD5D9C" w:rsidRPr="00BD5D9C" w:rsidRDefault="00BD5D9C" w:rsidP="00BD5D9C">
      <w:pPr>
        <w:numPr>
          <w:ilvl w:val="2"/>
          <w:numId w:val="37"/>
        </w:numPr>
        <w:tabs>
          <w:tab w:val="left" w:pos="707"/>
        </w:tabs>
        <w:spacing w:line="276" w:lineRule="auto"/>
        <w:ind w:left="707" w:hanging="282"/>
        <w:jc w:val="both"/>
        <w:rPr>
          <w:rFonts w:ascii="Cambria" w:eastAsia="Arial" w:hAnsi="Cambria"/>
          <w:sz w:val="22"/>
          <w:szCs w:val="22"/>
        </w:rPr>
      </w:pPr>
      <w:r w:rsidRPr="00BD5D9C">
        <w:rPr>
          <w:rFonts w:ascii="Cambria" w:eastAsia="Arial" w:hAnsi="Cambria"/>
          <w:sz w:val="22"/>
          <w:szCs w:val="22"/>
        </w:rPr>
        <w:t>żądanie co do sposobu rozstrzygnięcia odwołania;</w:t>
      </w:r>
    </w:p>
    <w:p w:rsidR="00BD5D9C" w:rsidRPr="00BD5D9C" w:rsidRDefault="00BD5D9C" w:rsidP="00BD5D9C">
      <w:pPr>
        <w:numPr>
          <w:ilvl w:val="2"/>
          <w:numId w:val="37"/>
        </w:numPr>
        <w:tabs>
          <w:tab w:val="left" w:pos="567"/>
          <w:tab w:val="left" w:pos="851"/>
        </w:tabs>
        <w:spacing w:line="276" w:lineRule="auto"/>
        <w:ind w:left="707" w:right="20" w:hanging="282"/>
        <w:jc w:val="both"/>
        <w:rPr>
          <w:rFonts w:ascii="Cambria" w:eastAsia="Arial" w:hAnsi="Cambria"/>
          <w:sz w:val="22"/>
          <w:szCs w:val="22"/>
        </w:rPr>
      </w:pPr>
      <w:r w:rsidRPr="00BD5D9C">
        <w:rPr>
          <w:rFonts w:ascii="Cambria" w:eastAsia="Arial" w:hAnsi="Cambria"/>
          <w:sz w:val="22"/>
          <w:szCs w:val="22"/>
        </w:rPr>
        <w:t>wskazanie okoliczności faktycznych i prawnych uzasadniających wniesienie odwołania oraz dowodów na poparcie przytoczonych okoliczności;</w:t>
      </w:r>
    </w:p>
    <w:p w:rsidR="00BD5D9C" w:rsidRPr="00BD5D9C" w:rsidRDefault="00BD5D9C" w:rsidP="00BD5D9C">
      <w:pPr>
        <w:numPr>
          <w:ilvl w:val="2"/>
          <w:numId w:val="37"/>
        </w:numPr>
        <w:tabs>
          <w:tab w:val="left" w:pos="707"/>
          <w:tab w:val="left" w:pos="851"/>
        </w:tabs>
        <w:spacing w:line="276" w:lineRule="auto"/>
        <w:ind w:left="707" w:hanging="282"/>
        <w:jc w:val="both"/>
        <w:rPr>
          <w:rFonts w:ascii="Cambria" w:eastAsia="Arial" w:hAnsi="Cambria"/>
          <w:sz w:val="22"/>
          <w:szCs w:val="22"/>
        </w:rPr>
      </w:pPr>
      <w:r w:rsidRPr="00BD5D9C">
        <w:rPr>
          <w:rFonts w:ascii="Cambria" w:eastAsia="Arial" w:hAnsi="Cambria"/>
          <w:sz w:val="22"/>
          <w:szCs w:val="22"/>
        </w:rPr>
        <w:t>podpis odwołującego albo jego przedstawiciela lub przedstawicieli;</w:t>
      </w:r>
    </w:p>
    <w:p w:rsidR="00BD5D9C" w:rsidRPr="00BD5D9C" w:rsidRDefault="00BD5D9C" w:rsidP="00BD5D9C">
      <w:pPr>
        <w:numPr>
          <w:ilvl w:val="2"/>
          <w:numId w:val="37"/>
        </w:numPr>
        <w:tabs>
          <w:tab w:val="left" w:pos="707"/>
          <w:tab w:val="left" w:pos="851"/>
        </w:tabs>
        <w:spacing w:line="276" w:lineRule="auto"/>
        <w:ind w:left="707" w:hanging="282"/>
        <w:jc w:val="both"/>
        <w:rPr>
          <w:rFonts w:ascii="Cambria" w:eastAsia="Arial" w:hAnsi="Cambria"/>
          <w:sz w:val="22"/>
          <w:szCs w:val="22"/>
        </w:rPr>
      </w:pPr>
      <w:r w:rsidRPr="00BD5D9C">
        <w:rPr>
          <w:rFonts w:ascii="Cambria" w:eastAsia="Arial" w:hAnsi="Cambria"/>
          <w:sz w:val="22"/>
          <w:szCs w:val="22"/>
        </w:rPr>
        <w:t>wykaz załączników.</w:t>
      </w:r>
    </w:p>
    <w:p w:rsidR="00BD5D9C" w:rsidRPr="00BD5D9C" w:rsidRDefault="00BD5D9C" w:rsidP="00BD5D9C">
      <w:pPr>
        <w:numPr>
          <w:ilvl w:val="0"/>
          <w:numId w:val="37"/>
        </w:numPr>
        <w:tabs>
          <w:tab w:val="left" w:pos="367"/>
        </w:tabs>
        <w:spacing w:line="276" w:lineRule="auto"/>
        <w:ind w:left="367" w:hanging="367"/>
        <w:jc w:val="both"/>
        <w:rPr>
          <w:rFonts w:ascii="Cambria" w:eastAsia="Arial" w:hAnsi="Cambria"/>
          <w:sz w:val="22"/>
          <w:szCs w:val="22"/>
        </w:rPr>
      </w:pPr>
      <w:r w:rsidRPr="00BD5D9C">
        <w:rPr>
          <w:rFonts w:ascii="Cambria" w:eastAsia="Arial" w:hAnsi="Cambria"/>
          <w:sz w:val="22"/>
          <w:szCs w:val="22"/>
        </w:rPr>
        <w:t>Do odwołania dołącza się:</w:t>
      </w:r>
    </w:p>
    <w:p w:rsidR="00BD5D9C" w:rsidRPr="00BD5D9C" w:rsidRDefault="00BD5D9C" w:rsidP="00BD5D9C">
      <w:pPr>
        <w:numPr>
          <w:ilvl w:val="2"/>
          <w:numId w:val="37"/>
        </w:numPr>
        <w:tabs>
          <w:tab w:val="left" w:pos="727"/>
        </w:tabs>
        <w:spacing w:line="276" w:lineRule="auto"/>
        <w:ind w:left="727" w:hanging="300"/>
        <w:jc w:val="both"/>
        <w:rPr>
          <w:rFonts w:ascii="Cambria" w:eastAsia="Arial" w:hAnsi="Cambria"/>
          <w:sz w:val="22"/>
          <w:szCs w:val="22"/>
        </w:rPr>
      </w:pPr>
      <w:r w:rsidRPr="00BD5D9C">
        <w:rPr>
          <w:rFonts w:ascii="Cambria" w:eastAsia="Arial" w:hAnsi="Cambria"/>
          <w:sz w:val="22"/>
          <w:szCs w:val="22"/>
        </w:rPr>
        <w:t>dowód uiszczenia wpisu od odwołania w wymaganej wysokości;</w:t>
      </w:r>
    </w:p>
    <w:p w:rsidR="00BD5D9C" w:rsidRPr="00BD5D9C" w:rsidRDefault="00BD5D9C" w:rsidP="00BD5D9C">
      <w:pPr>
        <w:numPr>
          <w:ilvl w:val="2"/>
          <w:numId w:val="37"/>
        </w:numPr>
        <w:tabs>
          <w:tab w:val="left" w:pos="727"/>
        </w:tabs>
        <w:spacing w:line="276" w:lineRule="auto"/>
        <w:ind w:left="727" w:hanging="300"/>
        <w:jc w:val="both"/>
        <w:rPr>
          <w:rFonts w:ascii="Cambria" w:eastAsia="Arial" w:hAnsi="Cambria"/>
          <w:sz w:val="22"/>
          <w:szCs w:val="22"/>
        </w:rPr>
      </w:pPr>
      <w:r w:rsidRPr="00BD5D9C">
        <w:rPr>
          <w:rFonts w:ascii="Cambria" w:eastAsia="Arial" w:hAnsi="Cambria"/>
          <w:sz w:val="22"/>
          <w:szCs w:val="22"/>
        </w:rPr>
        <w:t>dowód przesłania kopii odwołania zamawiającemu;</w:t>
      </w:r>
    </w:p>
    <w:p w:rsidR="00BD5D9C" w:rsidRPr="00BD5D9C" w:rsidRDefault="00BD5D9C" w:rsidP="00BD5D9C">
      <w:pPr>
        <w:numPr>
          <w:ilvl w:val="2"/>
          <w:numId w:val="37"/>
        </w:numPr>
        <w:tabs>
          <w:tab w:val="left" w:pos="727"/>
        </w:tabs>
        <w:spacing w:line="276" w:lineRule="auto"/>
        <w:ind w:left="727" w:hanging="300"/>
        <w:jc w:val="both"/>
        <w:rPr>
          <w:rFonts w:ascii="Cambria" w:eastAsia="Arial" w:hAnsi="Cambria"/>
          <w:sz w:val="22"/>
          <w:szCs w:val="22"/>
        </w:rPr>
      </w:pPr>
      <w:r w:rsidRPr="00BD5D9C">
        <w:rPr>
          <w:rFonts w:ascii="Cambria" w:eastAsia="Arial" w:hAnsi="Cambria"/>
          <w:sz w:val="22"/>
          <w:szCs w:val="22"/>
        </w:rPr>
        <w:t>dokument potwierdzający umocowanie do reprezentowania odwołującego.</w:t>
      </w:r>
    </w:p>
    <w:p w:rsidR="00BD5D9C" w:rsidRPr="00BD5D9C" w:rsidRDefault="00BD5D9C" w:rsidP="00BD5D9C">
      <w:pPr>
        <w:numPr>
          <w:ilvl w:val="0"/>
          <w:numId w:val="37"/>
        </w:numPr>
        <w:tabs>
          <w:tab w:val="left" w:pos="367"/>
        </w:tabs>
        <w:spacing w:line="276" w:lineRule="auto"/>
        <w:ind w:left="426" w:hanging="426"/>
        <w:jc w:val="both"/>
        <w:rPr>
          <w:rFonts w:ascii="Cambria" w:eastAsia="Arial" w:hAnsi="Cambria"/>
          <w:sz w:val="22"/>
          <w:szCs w:val="22"/>
        </w:rPr>
      </w:pPr>
      <w:r w:rsidRPr="00BD5D9C">
        <w:rPr>
          <w:rFonts w:ascii="Cambria" w:eastAsia="Arial" w:hAnsi="Cambria"/>
          <w:sz w:val="22"/>
          <w:szCs w:val="22"/>
        </w:rPr>
        <w:t xml:space="preserve">Odwołanie wnosi się w przypadku zamówień, których wartość jest mniejsza niż progi unijne, </w:t>
      </w:r>
      <w:r w:rsidRPr="00BD5D9C">
        <w:rPr>
          <w:rFonts w:ascii="Cambria" w:eastAsia="Arial" w:hAnsi="Cambria"/>
          <w:sz w:val="22"/>
          <w:szCs w:val="22"/>
        </w:rPr>
        <w:br/>
        <w:t>w terminie:</w:t>
      </w:r>
    </w:p>
    <w:p w:rsidR="00BD5D9C" w:rsidRPr="00BD5D9C" w:rsidRDefault="00BD5D9C" w:rsidP="00BD5D9C">
      <w:pPr>
        <w:numPr>
          <w:ilvl w:val="1"/>
          <w:numId w:val="37"/>
        </w:numPr>
        <w:tabs>
          <w:tab w:val="left" w:pos="777"/>
        </w:tabs>
        <w:spacing w:line="276" w:lineRule="auto"/>
        <w:ind w:left="727" w:hanging="367"/>
        <w:jc w:val="both"/>
        <w:rPr>
          <w:rFonts w:ascii="Cambria" w:eastAsia="Arial" w:hAnsi="Cambria"/>
          <w:sz w:val="22"/>
          <w:szCs w:val="22"/>
        </w:rPr>
      </w:pPr>
      <w:r w:rsidRPr="00BD5D9C">
        <w:rPr>
          <w:rFonts w:ascii="Cambria" w:eastAsia="Arial" w:hAnsi="Cambria"/>
          <w:sz w:val="22"/>
          <w:szCs w:val="22"/>
        </w:rPr>
        <w:t>5 dni od dnia przekazania informacji o czynności zamawiającego stanowiącej podstawę jego wniesienia, jeżeli informacja została przekazana przy użyciu środków komunikacji elektronicznej,</w:t>
      </w:r>
    </w:p>
    <w:p w:rsidR="00BD5D9C" w:rsidRPr="00BD5D9C" w:rsidRDefault="00BD5D9C" w:rsidP="00BD5D9C">
      <w:pPr>
        <w:numPr>
          <w:ilvl w:val="1"/>
          <w:numId w:val="37"/>
        </w:numPr>
        <w:tabs>
          <w:tab w:val="left" w:pos="727"/>
        </w:tabs>
        <w:spacing w:line="276" w:lineRule="auto"/>
        <w:ind w:left="727" w:hanging="367"/>
        <w:jc w:val="both"/>
        <w:rPr>
          <w:rFonts w:ascii="Cambria" w:eastAsia="Arial" w:hAnsi="Cambria"/>
          <w:sz w:val="22"/>
          <w:szCs w:val="22"/>
        </w:rPr>
      </w:pPr>
      <w:r w:rsidRPr="00BD5D9C">
        <w:rPr>
          <w:rFonts w:ascii="Cambria" w:eastAsia="Arial" w:hAnsi="Cambria"/>
          <w:sz w:val="22"/>
          <w:szCs w:val="22"/>
        </w:rPr>
        <w:t>10 dni od dnia przekazania informacji o czynności zamawiającego stanowiącej podstawę jego wniesienia, jeżeli informacja została przekazana w sposób inny niż określony w lit. a.</w:t>
      </w:r>
    </w:p>
    <w:p w:rsidR="00BD5D9C" w:rsidRPr="00BD5D9C" w:rsidRDefault="00BD5D9C" w:rsidP="00BD5D9C">
      <w:pPr>
        <w:numPr>
          <w:ilvl w:val="0"/>
          <w:numId w:val="37"/>
        </w:numPr>
        <w:tabs>
          <w:tab w:val="left" w:pos="367"/>
        </w:tabs>
        <w:spacing w:line="276" w:lineRule="auto"/>
        <w:ind w:left="367" w:hanging="367"/>
        <w:jc w:val="both"/>
        <w:rPr>
          <w:rFonts w:ascii="Cambria" w:eastAsia="Arial" w:hAnsi="Cambria"/>
          <w:sz w:val="22"/>
          <w:szCs w:val="22"/>
        </w:rPr>
      </w:pPr>
      <w:r w:rsidRPr="00BD5D9C">
        <w:rPr>
          <w:rFonts w:ascii="Cambria" w:eastAsia="Arial" w:hAnsi="Cambria"/>
          <w:sz w:val="22"/>
          <w:szCs w:val="22"/>
        </w:rPr>
        <w:t>Odwołanie wobec treści ogłoszenia wszczynającego postępowanie o udzielenie zamówienia lub wobec treści dokumentów zamówienia, wnosi się w terminie 5 dni od dnia zamieszczenia ogłoszenia w Biuletynie Zamówień Publicznych lub dokumentów zamówienia na stronie internetowej, w przypadku zamówień, których wartość jest mniejsza niż progi unijne.</w:t>
      </w:r>
    </w:p>
    <w:p w:rsidR="00BD5D9C" w:rsidRPr="00BD5D9C" w:rsidRDefault="00BD5D9C" w:rsidP="00BD5D9C">
      <w:pPr>
        <w:numPr>
          <w:ilvl w:val="0"/>
          <w:numId w:val="37"/>
        </w:numPr>
        <w:spacing w:line="276" w:lineRule="auto"/>
        <w:ind w:left="367" w:hanging="367"/>
        <w:jc w:val="both"/>
        <w:rPr>
          <w:rFonts w:ascii="Cambria" w:eastAsia="Arial" w:hAnsi="Cambria"/>
          <w:sz w:val="22"/>
          <w:szCs w:val="22"/>
        </w:rPr>
      </w:pPr>
      <w:bookmarkStart w:id="11" w:name="page14"/>
      <w:bookmarkEnd w:id="11"/>
      <w:r w:rsidRPr="00BD5D9C">
        <w:rPr>
          <w:rFonts w:ascii="Cambria" w:eastAsia="Arial" w:hAnsi="Cambria"/>
          <w:sz w:val="22"/>
          <w:szCs w:val="22"/>
        </w:rPr>
        <w:lastRenderedPageBreak/>
        <w:t>Terminy oblicza się według przepisów prawa cywilnego. Jeżeli koniec terminu do wykonania czynności przypada na sobotę lub dzień ustawowo wolny od pracy, termin upływa dnia następnego po dniu lub dniach wolnych od pracy.</w:t>
      </w:r>
    </w:p>
    <w:p w:rsidR="00BD5D9C" w:rsidRPr="00BD5D9C" w:rsidRDefault="00BD5D9C" w:rsidP="00BD5D9C">
      <w:pPr>
        <w:numPr>
          <w:ilvl w:val="0"/>
          <w:numId w:val="37"/>
        </w:numPr>
        <w:tabs>
          <w:tab w:val="left" w:pos="367"/>
        </w:tabs>
        <w:spacing w:line="276" w:lineRule="auto"/>
        <w:ind w:left="367" w:hanging="367"/>
        <w:jc w:val="both"/>
        <w:rPr>
          <w:rFonts w:ascii="Cambria" w:eastAsia="Arial" w:hAnsi="Cambria"/>
          <w:sz w:val="22"/>
          <w:szCs w:val="22"/>
        </w:rPr>
      </w:pPr>
      <w:r w:rsidRPr="00BD5D9C">
        <w:rPr>
          <w:rFonts w:ascii="Cambria" w:eastAsia="Arial" w:hAnsi="Cambria"/>
          <w:sz w:val="22"/>
          <w:szCs w:val="22"/>
        </w:rPr>
        <w:t>Postępowanie odwoławcze jest prowadzone w języku polskim. Wszystkie dokumenty przedstawia się w języku polskim, a jeżeli zostały sporządzone w języku obcym, strona oraz uczestnik postępowania odwoławczego, który się na nie powołuje, przedstawia ich tłumaczenie na język polski. W uzasadnionych przypadkach Izba może żądać przedstawienia tłumaczenia dokumentu na język polski poświadczonego przez tłumacza przysięgłego.</w:t>
      </w:r>
    </w:p>
    <w:p w:rsidR="00BD5D9C" w:rsidRPr="00BD5D9C" w:rsidRDefault="00BD5D9C" w:rsidP="00BD5D9C">
      <w:pPr>
        <w:numPr>
          <w:ilvl w:val="0"/>
          <w:numId w:val="37"/>
        </w:numPr>
        <w:tabs>
          <w:tab w:val="left" w:pos="367"/>
        </w:tabs>
        <w:spacing w:line="276" w:lineRule="auto"/>
        <w:ind w:left="367" w:hanging="367"/>
        <w:jc w:val="both"/>
        <w:rPr>
          <w:rFonts w:ascii="Cambria" w:eastAsia="Arial" w:hAnsi="Cambria"/>
          <w:sz w:val="22"/>
          <w:szCs w:val="22"/>
        </w:rPr>
      </w:pPr>
      <w:r w:rsidRPr="00BD5D9C">
        <w:rPr>
          <w:rFonts w:ascii="Cambria" w:eastAsia="Arial" w:hAnsi="Cambria"/>
          <w:sz w:val="22"/>
          <w:szCs w:val="22"/>
        </w:rPr>
        <w:t>Pisma w postępowaniu odwoławczym wnosi się w formie pisemnej albo w formie elektronicznej albo w postaci elektronicznej, z tym że odwołanie i przystąpienie do postępowania odwoławczego, wniesione w postaci elektronicznej, wymagają opatrzenia podpisem zaufanym.</w:t>
      </w:r>
    </w:p>
    <w:p w:rsidR="00BD5D9C" w:rsidRPr="00BD5D9C" w:rsidRDefault="00BD5D9C" w:rsidP="00BD5D9C">
      <w:pPr>
        <w:numPr>
          <w:ilvl w:val="0"/>
          <w:numId w:val="37"/>
        </w:numPr>
        <w:tabs>
          <w:tab w:val="left" w:pos="367"/>
        </w:tabs>
        <w:spacing w:line="276" w:lineRule="auto"/>
        <w:ind w:left="367" w:hanging="367"/>
        <w:jc w:val="both"/>
        <w:rPr>
          <w:rFonts w:ascii="Cambria" w:eastAsia="Arial" w:hAnsi="Cambria"/>
          <w:sz w:val="22"/>
          <w:szCs w:val="22"/>
        </w:rPr>
      </w:pPr>
      <w:r w:rsidRPr="00BD5D9C">
        <w:rPr>
          <w:rFonts w:ascii="Cambria" w:eastAsia="Arial" w:hAnsi="Cambria"/>
          <w:sz w:val="22"/>
          <w:szCs w:val="22"/>
        </w:rPr>
        <w:t xml:space="preserve">Pisma w formie pisemnej wnosi się za pośrednictwem operatora pocztowego, w rozumieniu ustawy z dnia 23 listopada 2012 r. – Prawo pocztowe, osobiście, za pośrednictwem posłańca, </w:t>
      </w:r>
      <w:r w:rsidRPr="00BD5D9C">
        <w:rPr>
          <w:rFonts w:ascii="Cambria" w:eastAsia="Arial" w:hAnsi="Cambria"/>
          <w:sz w:val="22"/>
          <w:szCs w:val="22"/>
        </w:rPr>
        <w:br/>
        <w:t>a pisma w postaci elektronicznej wnosi się przy użyciu środków komunikacji elektronicznej.</w:t>
      </w:r>
    </w:p>
    <w:p w:rsidR="00BD5D9C" w:rsidRPr="00BD5D9C" w:rsidRDefault="00BD5D9C" w:rsidP="00BD5D9C">
      <w:pPr>
        <w:numPr>
          <w:ilvl w:val="0"/>
          <w:numId w:val="37"/>
        </w:numPr>
        <w:tabs>
          <w:tab w:val="left" w:pos="367"/>
        </w:tabs>
        <w:spacing w:line="276" w:lineRule="auto"/>
        <w:ind w:left="367" w:hanging="367"/>
        <w:jc w:val="both"/>
        <w:rPr>
          <w:rFonts w:ascii="Cambria" w:eastAsia="Times New Roman" w:hAnsi="Cambria"/>
          <w:sz w:val="22"/>
          <w:szCs w:val="22"/>
        </w:rPr>
      </w:pPr>
      <w:r w:rsidRPr="00BD5D9C">
        <w:rPr>
          <w:rFonts w:ascii="Cambria" w:eastAsia="Arial" w:hAnsi="Cambria"/>
          <w:sz w:val="22"/>
          <w:szCs w:val="22"/>
        </w:rPr>
        <w:t xml:space="preserve">Zgodnie z art. 579 ust. 1 ustawy </w:t>
      </w:r>
      <w:proofErr w:type="spellStart"/>
      <w:r w:rsidRPr="00BD5D9C">
        <w:rPr>
          <w:rFonts w:ascii="Cambria" w:eastAsia="Arial" w:hAnsi="Cambria"/>
          <w:sz w:val="22"/>
          <w:szCs w:val="22"/>
        </w:rPr>
        <w:t>Pzp</w:t>
      </w:r>
      <w:proofErr w:type="spellEnd"/>
      <w:r w:rsidRPr="00BD5D9C">
        <w:rPr>
          <w:rFonts w:ascii="Cambria" w:eastAsia="Arial" w:hAnsi="Cambria"/>
          <w:sz w:val="22"/>
          <w:szCs w:val="22"/>
        </w:rPr>
        <w:t xml:space="preserve"> na orzeczenie Izby oraz postanowienie Prezesa Izby, o którym mowa w art. 519 ust. 1, stronom oraz uczestnikom postępowania odwoławczego przysługuje skarga do sądu.</w:t>
      </w:r>
    </w:p>
    <w:p w:rsidR="00BD5D9C" w:rsidRPr="00BD5D9C" w:rsidRDefault="00BD5D9C" w:rsidP="00BD5D9C">
      <w:pPr>
        <w:tabs>
          <w:tab w:val="left" w:pos="367"/>
        </w:tabs>
        <w:spacing w:line="276" w:lineRule="auto"/>
        <w:jc w:val="both"/>
        <w:rPr>
          <w:rFonts w:ascii="Cambria" w:eastAsia="Times New Roman" w:hAnsi="Cambria"/>
          <w:sz w:val="22"/>
          <w:szCs w:val="22"/>
        </w:rPr>
      </w:pPr>
    </w:p>
    <w:p w:rsidR="00BD5D9C" w:rsidRPr="00BD5D9C" w:rsidRDefault="00BD5D9C" w:rsidP="00BD5D9C">
      <w:pPr>
        <w:numPr>
          <w:ilvl w:val="0"/>
          <w:numId w:val="38"/>
        </w:numPr>
        <w:tabs>
          <w:tab w:val="left" w:pos="367"/>
        </w:tabs>
        <w:spacing w:line="276" w:lineRule="auto"/>
        <w:ind w:left="367" w:hanging="367"/>
        <w:jc w:val="both"/>
        <w:rPr>
          <w:rFonts w:ascii="Cambria" w:eastAsia="Times New Roman" w:hAnsi="Cambria"/>
          <w:b/>
          <w:sz w:val="22"/>
          <w:szCs w:val="22"/>
        </w:rPr>
      </w:pPr>
      <w:r w:rsidRPr="00BD5D9C">
        <w:rPr>
          <w:rFonts w:ascii="Cambria" w:eastAsia="Arial" w:hAnsi="Cambria"/>
          <w:b/>
          <w:sz w:val="22"/>
          <w:szCs w:val="22"/>
        </w:rPr>
        <w:t xml:space="preserve">Wymagania w zakresie zatrudnienia na podstawie stosunku pracy, w okolicznościach, </w:t>
      </w:r>
      <w:r w:rsidRPr="00BD5D9C">
        <w:rPr>
          <w:rFonts w:ascii="Cambria" w:eastAsia="Arial" w:hAnsi="Cambria"/>
          <w:b/>
          <w:sz w:val="22"/>
          <w:szCs w:val="22"/>
        </w:rPr>
        <w:br/>
        <w:t xml:space="preserve">o których mowa w art. 95 ustawy </w:t>
      </w:r>
      <w:proofErr w:type="spellStart"/>
      <w:r w:rsidRPr="00BD5D9C">
        <w:rPr>
          <w:rFonts w:ascii="Cambria" w:eastAsia="Arial" w:hAnsi="Cambria"/>
          <w:b/>
          <w:sz w:val="22"/>
          <w:szCs w:val="22"/>
        </w:rPr>
        <w:t>Pzp</w:t>
      </w:r>
      <w:proofErr w:type="spellEnd"/>
      <w:r w:rsidRPr="00BD5D9C">
        <w:rPr>
          <w:rFonts w:ascii="Cambria" w:eastAsia="Arial" w:hAnsi="Cambria"/>
          <w:b/>
          <w:sz w:val="22"/>
          <w:szCs w:val="22"/>
        </w:rPr>
        <w:t>.</w:t>
      </w:r>
    </w:p>
    <w:p w:rsidR="00BD5D9C" w:rsidRPr="00BD5D9C" w:rsidRDefault="00BD5D9C" w:rsidP="00BD5D9C">
      <w:pPr>
        <w:numPr>
          <w:ilvl w:val="0"/>
          <w:numId w:val="53"/>
        </w:numPr>
        <w:tabs>
          <w:tab w:val="left" w:pos="367"/>
        </w:tabs>
        <w:spacing w:line="276" w:lineRule="auto"/>
        <w:ind w:left="284" w:hanging="284"/>
        <w:jc w:val="both"/>
        <w:rPr>
          <w:rFonts w:ascii="Cambria" w:eastAsia="Arial" w:hAnsi="Cambria"/>
          <w:sz w:val="22"/>
          <w:szCs w:val="22"/>
        </w:rPr>
      </w:pPr>
      <w:r w:rsidRPr="00BD5D9C">
        <w:rPr>
          <w:rFonts w:ascii="Cambria" w:eastAsia="Arial" w:hAnsi="Cambria"/>
          <w:sz w:val="22"/>
          <w:szCs w:val="22"/>
        </w:rPr>
        <w:t xml:space="preserve">Zamawiający nie określa wymagań w zakresie zatrudnienia na podstawie stosunku pracy, </w:t>
      </w:r>
      <w:r w:rsidRPr="00BD5D9C">
        <w:rPr>
          <w:rFonts w:ascii="Cambria" w:eastAsia="Arial" w:hAnsi="Cambria"/>
          <w:sz w:val="22"/>
          <w:szCs w:val="22"/>
        </w:rPr>
        <w:br/>
        <w:t xml:space="preserve">w okolicznościach, o których mowa w art. 95 ustawy </w:t>
      </w:r>
      <w:proofErr w:type="spellStart"/>
      <w:r w:rsidRPr="00BD5D9C">
        <w:rPr>
          <w:rFonts w:ascii="Cambria" w:eastAsia="Arial" w:hAnsi="Cambria"/>
          <w:sz w:val="22"/>
          <w:szCs w:val="22"/>
        </w:rPr>
        <w:t>Pzp</w:t>
      </w:r>
      <w:proofErr w:type="spellEnd"/>
      <w:r w:rsidRPr="00BD5D9C">
        <w:rPr>
          <w:rFonts w:ascii="Cambria" w:eastAsia="Arial" w:hAnsi="Cambria"/>
          <w:sz w:val="22"/>
          <w:szCs w:val="22"/>
        </w:rPr>
        <w:t>.</w:t>
      </w:r>
    </w:p>
    <w:p w:rsidR="00BD5D9C" w:rsidRPr="00BD5D9C" w:rsidRDefault="00BD5D9C" w:rsidP="00BD5D9C">
      <w:pPr>
        <w:spacing w:line="276" w:lineRule="auto"/>
        <w:jc w:val="both"/>
        <w:rPr>
          <w:rFonts w:ascii="Cambria" w:eastAsia="Times New Roman" w:hAnsi="Cambria"/>
          <w:sz w:val="22"/>
          <w:szCs w:val="22"/>
        </w:rPr>
      </w:pPr>
    </w:p>
    <w:p w:rsidR="00BD5D9C" w:rsidRPr="00BD5D9C" w:rsidRDefault="00BD5D9C" w:rsidP="00BD5D9C">
      <w:pPr>
        <w:numPr>
          <w:ilvl w:val="0"/>
          <w:numId w:val="39"/>
        </w:numPr>
        <w:tabs>
          <w:tab w:val="left" w:pos="367"/>
        </w:tabs>
        <w:spacing w:line="276" w:lineRule="auto"/>
        <w:ind w:left="367" w:hanging="367"/>
        <w:jc w:val="both"/>
        <w:rPr>
          <w:rFonts w:ascii="Cambria" w:eastAsia="Times New Roman" w:hAnsi="Cambria"/>
          <w:b/>
          <w:sz w:val="22"/>
          <w:szCs w:val="22"/>
        </w:rPr>
      </w:pPr>
      <w:r w:rsidRPr="00BD5D9C">
        <w:rPr>
          <w:rFonts w:ascii="Cambria" w:eastAsia="Arial" w:hAnsi="Cambria"/>
          <w:b/>
          <w:sz w:val="22"/>
          <w:szCs w:val="22"/>
        </w:rPr>
        <w:t xml:space="preserve">Wymagania w zakresie zatrudnienia osób, o których mowa w art. 96 ust. 2 </w:t>
      </w:r>
      <w:proofErr w:type="spellStart"/>
      <w:r w:rsidRPr="00BD5D9C">
        <w:rPr>
          <w:rFonts w:ascii="Cambria" w:eastAsia="Arial" w:hAnsi="Cambria"/>
          <w:b/>
          <w:sz w:val="22"/>
          <w:szCs w:val="22"/>
        </w:rPr>
        <w:t>pkt</w:t>
      </w:r>
      <w:proofErr w:type="spellEnd"/>
      <w:r w:rsidRPr="00BD5D9C">
        <w:rPr>
          <w:rFonts w:ascii="Cambria" w:eastAsia="Arial" w:hAnsi="Cambria"/>
          <w:b/>
          <w:sz w:val="22"/>
          <w:szCs w:val="22"/>
        </w:rPr>
        <w:t xml:space="preserve"> 2 ustawy </w:t>
      </w:r>
      <w:proofErr w:type="spellStart"/>
      <w:r w:rsidRPr="00BD5D9C">
        <w:rPr>
          <w:rFonts w:ascii="Cambria" w:eastAsia="Arial" w:hAnsi="Cambria"/>
          <w:b/>
          <w:sz w:val="22"/>
          <w:szCs w:val="22"/>
        </w:rPr>
        <w:t>Pzp</w:t>
      </w:r>
      <w:proofErr w:type="spellEnd"/>
      <w:r w:rsidRPr="00BD5D9C">
        <w:rPr>
          <w:rFonts w:ascii="Cambria" w:eastAsia="Arial" w:hAnsi="Cambria"/>
          <w:b/>
          <w:sz w:val="22"/>
          <w:szCs w:val="22"/>
        </w:rPr>
        <w:t>.</w:t>
      </w:r>
    </w:p>
    <w:p w:rsidR="00BD5D9C" w:rsidRPr="00BD5D9C" w:rsidRDefault="00BD5D9C" w:rsidP="00BD5D9C">
      <w:pPr>
        <w:numPr>
          <w:ilvl w:val="0"/>
          <w:numId w:val="40"/>
        </w:numPr>
        <w:tabs>
          <w:tab w:val="left" w:pos="367"/>
        </w:tabs>
        <w:spacing w:line="276" w:lineRule="auto"/>
        <w:ind w:left="367" w:hanging="367"/>
        <w:jc w:val="both"/>
        <w:rPr>
          <w:rFonts w:ascii="Cambria" w:eastAsia="Times New Roman" w:hAnsi="Cambria"/>
          <w:sz w:val="22"/>
          <w:szCs w:val="22"/>
        </w:rPr>
      </w:pPr>
      <w:r w:rsidRPr="00BD5D9C">
        <w:rPr>
          <w:rFonts w:ascii="Cambria" w:eastAsia="Arial" w:hAnsi="Cambria"/>
          <w:sz w:val="22"/>
          <w:szCs w:val="22"/>
        </w:rPr>
        <w:t xml:space="preserve">Zamawiający nie określa wymagań w zakresie zatrudnienia osób, o których mowa w art. 96 ust. 2 </w:t>
      </w:r>
      <w:proofErr w:type="spellStart"/>
      <w:r w:rsidRPr="00BD5D9C">
        <w:rPr>
          <w:rFonts w:ascii="Cambria" w:eastAsia="Arial" w:hAnsi="Cambria"/>
          <w:sz w:val="22"/>
          <w:szCs w:val="22"/>
        </w:rPr>
        <w:t>pkt</w:t>
      </w:r>
      <w:proofErr w:type="spellEnd"/>
      <w:r w:rsidRPr="00BD5D9C">
        <w:rPr>
          <w:rFonts w:ascii="Cambria" w:eastAsia="Arial" w:hAnsi="Cambria"/>
          <w:sz w:val="22"/>
          <w:szCs w:val="22"/>
        </w:rPr>
        <w:t xml:space="preserve"> 2 ustawy </w:t>
      </w:r>
      <w:proofErr w:type="spellStart"/>
      <w:r w:rsidRPr="00BD5D9C">
        <w:rPr>
          <w:rFonts w:ascii="Cambria" w:eastAsia="Arial" w:hAnsi="Cambria"/>
          <w:sz w:val="22"/>
          <w:szCs w:val="22"/>
        </w:rPr>
        <w:t>Pzp</w:t>
      </w:r>
      <w:proofErr w:type="spellEnd"/>
      <w:r w:rsidRPr="00BD5D9C">
        <w:rPr>
          <w:rFonts w:ascii="Cambria" w:eastAsia="Arial" w:hAnsi="Cambria"/>
          <w:sz w:val="22"/>
          <w:szCs w:val="22"/>
        </w:rPr>
        <w:t>.</w:t>
      </w:r>
    </w:p>
    <w:p w:rsidR="00BD5D9C" w:rsidRPr="00BD5D9C" w:rsidRDefault="00BD5D9C" w:rsidP="00BD5D9C">
      <w:pPr>
        <w:tabs>
          <w:tab w:val="left" w:pos="367"/>
        </w:tabs>
        <w:spacing w:line="276" w:lineRule="auto"/>
        <w:jc w:val="both"/>
        <w:rPr>
          <w:rFonts w:ascii="Cambria" w:eastAsia="Times New Roman" w:hAnsi="Cambria"/>
          <w:sz w:val="22"/>
          <w:szCs w:val="22"/>
        </w:rPr>
      </w:pPr>
    </w:p>
    <w:p w:rsidR="00BD5D9C" w:rsidRPr="00BD5D9C" w:rsidRDefault="00BD5D9C" w:rsidP="00BD5D9C">
      <w:pPr>
        <w:numPr>
          <w:ilvl w:val="0"/>
          <w:numId w:val="41"/>
        </w:numPr>
        <w:tabs>
          <w:tab w:val="left" w:pos="367"/>
        </w:tabs>
        <w:spacing w:line="276" w:lineRule="auto"/>
        <w:ind w:left="367" w:hanging="367"/>
        <w:jc w:val="both"/>
        <w:rPr>
          <w:rFonts w:ascii="Cambria" w:eastAsia="Times New Roman" w:hAnsi="Cambria"/>
          <w:b/>
          <w:sz w:val="22"/>
          <w:szCs w:val="22"/>
        </w:rPr>
      </w:pPr>
      <w:r w:rsidRPr="00BD5D9C">
        <w:rPr>
          <w:rFonts w:ascii="Cambria" w:eastAsia="Arial" w:hAnsi="Cambria"/>
          <w:b/>
          <w:sz w:val="22"/>
          <w:szCs w:val="22"/>
        </w:rPr>
        <w:t xml:space="preserve">Informacje o zastrzeżeniu możliwości ubiegania się o udzielenie zamówienia wyłącznie przez Wykonawców, o których mowa w art. 94 ustawy </w:t>
      </w:r>
      <w:proofErr w:type="spellStart"/>
      <w:r w:rsidRPr="00BD5D9C">
        <w:rPr>
          <w:rFonts w:ascii="Cambria" w:eastAsia="Arial" w:hAnsi="Cambria"/>
          <w:b/>
          <w:sz w:val="22"/>
          <w:szCs w:val="22"/>
        </w:rPr>
        <w:t>Pzp</w:t>
      </w:r>
      <w:proofErr w:type="spellEnd"/>
      <w:r w:rsidRPr="00BD5D9C">
        <w:rPr>
          <w:rFonts w:ascii="Cambria" w:eastAsia="Arial" w:hAnsi="Cambria"/>
          <w:b/>
          <w:sz w:val="22"/>
          <w:szCs w:val="22"/>
        </w:rPr>
        <w:t>.</w:t>
      </w:r>
    </w:p>
    <w:p w:rsidR="00BD5D9C" w:rsidRPr="00BD5D9C" w:rsidRDefault="00BD5D9C" w:rsidP="00BD5D9C">
      <w:pPr>
        <w:numPr>
          <w:ilvl w:val="0"/>
          <w:numId w:val="42"/>
        </w:numPr>
        <w:tabs>
          <w:tab w:val="left" w:pos="367"/>
        </w:tabs>
        <w:spacing w:line="276" w:lineRule="auto"/>
        <w:ind w:left="367" w:right="20" w:hanging="367"/>
        <w:jc w:val="both"/>
        <w:rPr>
          <w:rFonts w:ascii="Cambria" w:eastAsia="Arial" w:hAnsi="Cambria"/>
          <w:sz w:val="22"/>
          <w:szCs w:val="22"/>
        </w:rPr>
      </w:pPr>
      <w:r w:rsidRPr="00BD5D9C">
        <w:rPr>
          <w:rFonts w:ascii="Cambria" w:eastAsia="Arial" w:hAnsi="Cambria"/>
          <w:sz w:val="22"/>
          <w:szCs w:val="22"/>
        </w:rPr>
        <w:t xml:space="preserve">Zamawiający nie zastrzega możliwości ubiegania się o udzielenie zamówienia wyłącznie przez wykonawców, o których mowa w art. 94 ustawy </w:t>
      </w:r>
      <w:proofErr w:type="spellStart"/>
      <w:r w:rsidRPr="00BD5D9C">
        <w:rPr>
          <w:rFonts w:ascii="Cambria" w:eastAsia="Arial" w:hAnsi="Cambria"/>
          <w:sz w:val="22"/>
          <w:szCs w:val="22"/>
        </w:rPr>
        <w:t>Pzp</w:t>
      </w:r>
      <w:proofErr w:type="spellEnd"/>
      <w:r w:rsidRPr="00BD5D9C">
        <w:rPr>
          <w:rFonts w:ascii="Cambria" w:eastAsia="Arial" w:hAnsi="Cambria"/>
          <w:sz w:val="22"/>
          <w:szCs w:val="22"/>
        </w:rPr>
        <w:t>.</w:t>
      </w:r>
    </w:p>
    <w:p w:rsidR="00BD5D9C" w:rsidRPr="00BD5D9C" w:rsidRDefault="00BD5D9C" w:rsidP="00BD5D9C">
      <w:pPr>
        <w:spacing w:line="276" w:lineRule="auto"/>
        <w:jc w:val="both"/>
        <w:rPr>
          <w:rFonts w:ascii="Cambria" w:eastAsia="Times New Roman" w:hAnsi="Cambria"/>
          <w:sz w:val="22"/>
          <w:szCs w:val="22"/>
        </w:rPr>
      </w:pPr>
    </w:p>
    <w:p w:rsidR="00BD5D9C" w:rsidRPr="00BD5D9C" w:rsidRDefault="00BD5D9C" w:rsidP="00BD5D9C">
      <w:pPr>
        <w:numPr>
          <w:ilvl w:val="0"/>
          <w:numId w:val="43"/>
        </w:numPr>
        <w:tabs>
          <w:tab w:val="left" w:pos="367"/>
        </w:tabs>
        <w:spacing w:line="276" w:lineRule="auto"/>
        <w:ind w:left="367" w:hanging="367"/>
        <w:jc w:val="both"/>
        <w:rPr>
          <w:rFonts w:ascii="Cambria" w:eastAsia="Times New Roman" w:hAnsi="Cambria"/>
          <w:b/>
          <w:sz w:val="22"/>
          <w:szCs w:val="22"/>
        </w:rPr>
      </w:pPr>
      <w:r w:rsidRPr="00BD5D9C">
        <w:rPr>
          <w:rFonts w:ascii="Cambria" w:eastAsia="Arial" w:hAnsi="Cambria"/>
          <w:b/>
          <w:sz w:val="22"/>
          <w:szCs w:val="22"/>
        </w:rPr>
        <w:t>Wymagania dotyczące wadium.</w:t>
      </w:r>
    </w:p>
    <w:p w:rsidR="00BD5D9C" w:rsidRPr="00BD5D9C" w:rsidRDefault="00BD5D9C" w:rsidP="00BD5D9C">
      <w:pPr>
        <w:numPr>
          <w:ilvl w:val="0"/>
          <w:numId w:val="44"/>
        </w:numPr>
        <w:tabs>
          <w:tab w:val="left" w:pos="367"/>
        </w:tabs>
        <w:spacing w:line="276" w:lineRule="auto"/>
        <w:ind w:left="367" w:hanging="367"/>
        <w:jc w:val="both"/>
        <w:rPr>
          <w:rFonts w:ascii="Cambria" w:eastAsia="Arial" w:hAnsi="Cambria"/>
          <w:sz w:val="22"/>
          <w:szCs w:val="22"/>
        </w:rPr>
      </w:pPr>
      <w:r w:rsidRPr="00BD5D9C">
        <w:rPr>
          <w:rFonts w:ascii="Cambria" w:eastAsia="Arial" w:hAnsi="Cambria"/>
          <w:sz w:val="22"/>
          <w:szCs w:val="22"/>
        </w:rPr>
        <w:t>Zamawiający nie wymaga wniesienia wadium w przedmiotowym postępowaniu.</w:t>
      </w:r>
    </w:p>
    <w:p w:rsidR="00BD5D9C" w:rsidRPr="00BD5D9C" w:rsidRDefault="00BD5D9C" w:rsidP="00BD5D9C">
      <w:pPr>
        <w:spacing w:line="276" w:lineRule="auto"/>
        <w:jc w:val="both"/>
        <w:rPr>
          <w:rFonts w:ascii="Cambria" w:eastAsia="Times New Roman" w:hAnsi="Cambria"/>
          <w:sz w:val="22"/>
          <w:szCs w:val="22"/>
        </w:rPr>
      </w:pPr>
    </w:p>
    <w:p w:rsidR="00BD5D9C" w:rsidRPr="00BD5D9C" w:rsidRDefault="00BD5D9C" w:rsidP="00BD5D9C">
      <w:pPr>
        <w:numPr>
          <w:ilvl w:val="0"/>
          <w:numId w:val="45"/>
        </w:numPr>
        <w:tabs>
          <w:tab w:val="left" w:pos="367"/>
        </w:tabs>
        <w:spacing w:line="276" w:lineRule="auto"/>
        <w:ind w:left="367" w:hanging="367"/>
        <w:jc w:val="both"/>
        <w:rPr>
          <w:rFonts w:ascii="Cambria" w:eastAsia="Arial" w:hAnsi="Cambria"/>
          <w:b/>
          <w:sz w:val="22"/>
          <w:szCs w:val="22"/>
        </w:rPr>
      </w:pPr>
      <w:r w:rsidRPr="00BD5D9C">
        <w:rPr>
          <w:rFonts w:ascii="Cambria" w:eastAsia="Arial" w:hAnsi="Cambria"/>
          <w:b/>
          <w:sz w:val="22"/>
          <w:szCs w:val="22"/>
        </w:rPr>
        <w:t>Zabezpieczenie należytego wykonania Umowy.</w:t>
      </w:r>
    </w:p>
    <w:p w:rsidR="00BD5D9C" w:rsidRPr="00BD5D9C" w:rsidRDefault="00BD5D9C" w:rsidP="00BD5D9C">
      <w:pPr>
        <w:numPr>
          <w:ilvl w:val="0"/>
          <w:numId w:val="46"/>
        </w:numPr>
        <w:tabs>
          <w:tab w:val="left" w:pos="367"/>
        </w:tabs>
        <w:spacing w:line="276" w:lineRule="auto"/>
        <w:ind w:left="367" w:hanging="367"/>
        <w:jc w:val="both"/>
        <w:rPr>
          <w:rFonts w:ascii="Cambria" w:eastAsia="Arial" w:hAnsi="Cambria"/>
          <w:sz w:val="22"/>
          <w:szCs w:val="22"/>
        </w:rPr>
      </w:pPr>
      <w:r w:rsidRPr="00BD5D9C">
        <w:rPr>
          <w:rFonts w:ascii="Cambria" w:eastAsia="Arial" w:hAnsi="Cambria"/>
          <w:sz w:val="22"/>
          <w:szCs w:val="22"/>
        </w:rPr>
        <w:t>Zamawiający nie przewiduje takiego warunku.</w:t>
      </w:r>
    </w:p>
    <w:p w:rsidR="00BD5D9C" w:rsidRPr="00BD5D9C" w:rsidRDefault="00BD5D9C" w:rsidP="00BD5D9C">
      <w:pPr>
        <w:tabs>
          <w:tab w:val="left" w:pos="367"/>
        </w:tabs>
        <w:spacing w:line="276" w:lineRule="auto"/>
        <w:jc w:val="both"/>
        <w:rPr>
          <w:rFonts w:ascii="Cambria" w:hAnsi="Cambria"/>
          <w:sz w:val="22"/>
        </w:rPr>
      </w:pPr>
    </w:p>
    <w:p w:rsidR="00BD5D9C" w:rsidRPr="00BD5D9C" w:rsidRDefault="00BD5D9C" w:rsidP="00BD5D9C">
      <w:pPr>
        <w:pStyle w:val="Nagwek1"/>
        <w:spacing w:before="0" w:line="276" w:lineRule="auto"/>
        <w:jc w:val="both"/>
        <w:rPr>
          <w:rFonts w:eastAsia="Arial"/>
          <w:sz w:val="18"/>
          <w:szCs w:val="22"/>
        </w:rPr>
      </w:pPr>
      <w:r w:rsidRPr="00BD5D9C">
        <w:rPr>
          <w:sz w:val="22"/>
        </w:rPr>
        <w:t>28. Informacja o obowiązku osobistego wykonania przez Wykonawcę kluczowych zadań.</w:t>
      </w:r>
    </w:p>
    <w:p w:rsidR="00BD5D9C" w:rsidRPr="00BD5D9C" w:rsidRDefault="00BD5D9C" w:rsidP="00BD5D9C">
      <w:pPr>
        <w:numPr>
          <w:ilvl w:val="0"/>
          <w:numId w:val="47"/>
        </w:numPr>
        <w:tabs>
          <w:tab w:val="left" w:pos="367"/>
        </w:tabs>
        <w:spacing w:line="276" w:lineRule="auto"/>
        <w:ind w:left="367" w:hanging="367"/>
        <w:jc w:val="both"/>
        <w:rPr>
          <w:rFonts w:ascii="Cambria" w:eastAsia="Arial" w:hAnsi="Cambria"/>
          <w:sz w:val="22"/>
          <w:szCs w:val="22"/>
        </w:rPr>
      </w:pPr>
      <w:r w:rsidRPr="00BD5D9C">
        <w:rPr>
          <w:rFonts w:ascii="Cambria" w:eastAsia="Arial" w:hAnsi="Cambria"/>
          <w:sz w:val="22"/>
          <w:szCs w:val="22"/>
        </w:rPr>
        <w:t>Zamawiający nie ustala takiego obowiązku.</w:t>
      </w:r>
    </w:p>
    <w:p w:rsidR="00BD5D9C" w:rsidRDefault="00BD5D9C" w:rsidP="00BD5D9C">
      <w:pPr>
        <w:spacing w:line="276" w:lineRule="auto"/>
        <w:jc w:val="both"/>
        <w:rPr>
          <w:rFonts w:ascii="Cambria" w:eastAsia="Times New Roman" w:hAnsi="Cambria"/>
          <w:sz w:val="22"/>
          <w:szCs w:val="22"/>
        </w:rPr>
      </w:pPr>
    </w:p>
    <w:p w:rsidR="00FC4D1F" w:rsidRDefault="00FC4D1F" w:rsidP="00BD5D9C">
      <w:pPr>
        <w:spacing w:line="276" w:lineRule="auto"/>
        <w:jc w:val="both"/>
        <w:rPr>
          <w:rFonts w:ascii="Cambria" w:eastAsia="Times New Roman" w:hAnsi="Cambria"/>
          <w:sz w:val="22"/>
          <w:szCs w:val="22"/>
        </w:rPr>
      </w:pPr>
    </w:p>
    <w:p w:rsidR="00FC4D1F" w:rsidRDefault="00FC4D1F" w:rsidP="00BD5D9C">
      <w:pPr>
        <w:spacing w:line="276" w:lineRule="auto"/>
        <w:jc w:val="both"/>
        <w:rPr>
          <w:rFonts w:ascii="Cambria" w:eastAsia="Times New Roman" w:hAnsi="Cambria"/>
          <w:sz w:val="22"/>
          <w:szCs w:val="22"/>
        </w:rPr>
      </w:pPr>
    </w:p>
    <w:p w:rsidR="00FC4D1F" w:rsidRPr="00BD5D9C" w:rsidRDefault="00FC4D1F" w:rsidP="00BD5D9C">
      <w:pPr>
        <w:spacing w:line="276" w:lineRule="auto"/>
        <w:jc w:val="both"/>
        <w:rPr>
          <w:rFonts w:ascii="Cambria" w:eastAsia="Times New Roman" w:hAnsi="Cambria"/>
          <w:sz w:val="22"/>
          <w:szCs w:val="22"/>
        </w:rPr>
      </w:pPr>
    </w:p>
    <w:p w:rsidR="00FC4D1F" w:rsidRPr="00FC4D1F" w:rsidRDefault="00BD5D9C" w:rsidP="00FC4D1F">
      <w:pPr>
        <w:numPr>
          <w:ilvl w:val="0"/>
          <w:numId w:val="48"/>
        </w:numPr>
        <w:tabs>
          <w:tab w:val="left" w:pos="367"/>
        </w:tabs>
        <w:spacing w:line="276" w:lineRule="auto"/>
        <w:ind w:left="367" w:hanging="367"/>
        <w:jc w:val="both"/>
        <w:rPr>
          <w:rFonts w:ascii="Cambria" w:eastAsia="Times New Roman" w:hAnsi="Cambria"/>
          <w:b/>
          <w:sz w:val="22"/>
          <w:szCs w:val="22"/>
        </w:rPr>
      </w:pPr>
      <w:r w:rsidRPr="00A5642B">
        <w:rPr>
          <w:rFonts w:ascii="Cambria" w:eastAsia="Arial" w:hAnsi="Cambria"/>
          <w:b/>
          <w:sz w:val="22"/>
          <w:szCs w:val="22"/>
        </w:rPr>
        <w:lastRenderedPageBreak/>
        <w:t>RODO.</w:t>
      </w:r>
    </w:p>
    <w:p w:rsidR="00BD5D9C" w:rsidRPr="00A5642B" w:rsidRDefault="00BD5D9C" w:rsidP="00BD5D9C">
      <w:pPr>
        <w:spacing w:line="259" w:lineRule="auto"/>
        <w:jc w:val="both"/>
        <w:rPr>
          <w:rFonts w:ascii="Cambria" w:hAnsi="Cambria" w:cs="Times New Roman"/>
          <w:sz w:val="22"/>
          <w:szCs w:val="22"/>
          <w:lang w:eastAsia="en-US"/>
        </w:rPr>
      </w:pPr>
      <w:r w:rsidRPr="00A5642B">
        <w:rPr>
          <w:rFonts w:ascii="Cambria" w:hAnsi="Cambria" w:cs="Times New Roman"/>
          <w:color w:val="222222"/>
          <w:sz w:val="22"/>
          <w:szCs w:val="22"/>
          <w:shd w:val="clear" w:color="auto" w:fill="FFFFFF"/>
          <w:lang w:eastAsia="en-US"/>
        </w:rPr>
        <w:t xml:space="preserve">Zgodnie z art. 13 ust. 1 i ust. 2 rozporządzenia Parlamentu Europejskiego i Rady (UE) 2016/679 </w:t>
      </w:r>
      <w:r w:rsidRPr="00A5642B">
        <w:rPr>
          <w:rFonts w:ascii="Cambria" w:hAnsi="Cambria" w:cs="Times New Roman"/>
          <w:color w:val="222222"/>
          <w:sz w:val="22"/>
          <w:szCs w:val="22"/>
          <w:shd w:val="clear" w:color="auto" w:fill="FFFFFF"/>
          <w:lang w:eastAsia="en-US"/>
        </w:rPr>
        <w:br/>
        <w:t>z dnia 27 kwietnia 2016 r. (ogólnego rozporządzenia o ochronie danych osobowych). informuję, iż:</w:t>
      </w:r>
    </w:p>
    <w:p w:rsidR="00BD5D9C" w:rsidRPr="00A5642B" w:rsidRDefault="00BD5D9C" w:rsidP="00BD5D9C">
      <w:pPr>
        <w:widowControl w:val="0"/>
        <w:numPr>
          <w:ilvl w:val="0"/>
          <w:numId w:val="50"/>
        </w:numPr>
        <w:suppressAutoHyphens/>
        <w:autoSpaceDN w:val="0"/>
        <w:spacing w:after="200" w:line="259" w:lineRule="auto"/>
        <w:ind w:left="426" w:hanging="426"/>
        <w:contextualSpacing/>
        <w:jc w:val="both"/>
        <w:textAlignment w:val="baseline"/>
        <w:rPr>
          <w:rFonts w:ascii="Cambria" w:hAnsi="Cambria" w:cs="Times New Roman"/>
          <w:b/>
          <w:color w:val="222222"/>
          <w:sz w:val="22"/>
          <w:szCs w:val="22"/>
          <w:shd w:val="clear" w:color="auto" w:fill="FFFFFF"/>
          <w:lang w:eastAsia="en-US"/>
        </w:rPr>
      </w:pPr>
      <w:r w:rsidRPr="00A5642B">
        <w:rPr>
          <w:rFonts w:ascii="Cambria" w:hAnsi="Cambria" w:cs="Times New Roman"/>
          <w:color w:val="222222"/>
          <w:sz w:val="22"/>
          <w:szCs w:val="22"/>
          <w:shd w:val="clear" w:color="auto" w:fill="FFFFFF"/>
          <w:lang w:eastAsia="en-US"/>
        </w:rPr>
        <w:t xml:space="preserve">administratorem danych osobowych jest </w:t>
      </w:r>
      <w:r w:rsidRPr="00A5642B">
        <w:rPr>
          <w:rFonts w:ascii="Cambria" w:hAnsi="Cambria" w:cs="Times New Roman"/>
          <w:b/>
          <w:color w:val="222222"/>
          <w:sz w:val="22"/>
          <w:szCs w:val="22"/>
          <w:shd w:val="clear" w:color="auto" w:fill="FFFFFF"/>
          <w:lang w:eastAsia="en-US"/>
        </w:rPr>
        <w:t>Dzienny</w:t>
      </w:r>
      <w:r w:rsidRPr="00A5642B">
        <w:rPr>
          <w:rFonts w:ascii="Cambria" w:hAnsi="Cambria" w:cs="Times New Roman"/>
          <w:color w:val="222222"/>
          <w:sz w:val="22"/>
          <w:szCs w:val="22"/>
          <w:shd w:val="clear" w:color="auto" w:fill="FFFFFF"/>
          <w:lang w:eastAsia="en-US"/>
        </w:rPr>
        <w:t xml:space="preserve"> </w:t>
      </w:r>
      <w:r w:rsidRPr="00A5642B">
        <w:rPr>
          <w:rFonts w:ascii="Cambria" w:hAnsi="Cambria" w:cs="Times New Roman"/>
          <w:b/>
          <w:color w:val="222222"/>
          <w:sz w:val="22"/>
          <w:szCs w:val="22"/>
          <w:shd w:val="clear" w:color="auto" w:fill="FFFFFF"/>
          <w:lang w:eastAsia="en-US"/>
        </w:rPr>
        <w:t>Dom Pomocy Społecznej przy ul. Nowogródzkiej 5/1 15-489 Białystok;</w:t>
      </w:r>
    </w:p>
    <w:p w:rsidR="00BD5D9C" w:rsidRPr="00A5642B" w:rsidRDefault="00BD5D9C" w:rsidP="00BD5D9C">
      <w:pPr>
        <w:widowControl w:val="0"/>
        <w:numPr>
          <w:ilvl w:val="0"/>
          <w:numId w:val="50"/>
        </w:numPr>
        <w:suppressAutoHyphens/>
        <w:autoSpaceDN w:val="0"/>
        <w:spacing w:after="200" w:line="259" w:lineRule="auto"/>
        <w:ind w:left="426" w:hanging="426"/>
        <w:contextualSpacing/>
        <w:jc w:val="both"/>
        <w:textAlignment w:val="baseline"/>
        <w:rPr>
          <w:rFonts w:ascii="Cambria" w:hAnsi="Cambria" w:cs="Times New Roman"/>
          <w:color w:val="FF0000"/>
          <w:sz w:val="22"/>
          <w:szCs w:val="22"/>
          <w:shd w:val="clear" w:color="auto" w:fill="FFFFFF"/>
          <w:lang w:eastAsia="en-US"/>
        </w:rPr>
      </w:pPr>
      <w:r w:rsidRPr="00A5642B">
        <w:rPr>
          <w:rFonts w:ascii="Cambria" w:hAnsi="Cambria" w:cs="Times New Roman"/>
          <w:color w:val="222222"/>
          <w:sz w:val="22"/>
          <w:szCs w:val="22"/>
          <w:shd w:val="clear" w:color="auto" w:fill="FFFFFF"/>
          <w:lang w:eastAsia="en-US"/>
        </w:rPr>
        <w:t xml:space="preserve">kontakt z Inspektorem Ochrony Danych – </w:t>
      </w:r>
      <w:hyperlink r:id="rId22" w:history="1">
        <w:r w:rsidRPr="00A5642B">
          <w:rPr>
            <w:rStyle w:val="Hipercze"/>
            <w:rFonts w:ascii="Cambria" w:hAnsi="Cambria" w:cs="Times New Roman"/>
            <w:b/>
            <w:sz w:val="22"/>
            <w:szCs w:val="22"/>
            <w:shd w:val="clear" w:color="auto" w:fill="FFFFFF"/>
            <w:lang w:eastAsia="en-US"/>
          </w:rPr>
          <w:t>iod.patrem@gmail.com</w:t>
        </w:r>
      </w:hyperlink>
      <w:r w:rsidRPr="00A5642B">
        <w:rPr>
          <w:rFonts w:ascii="Cambria" w:hAnsi="Cambria" w:cs="Times New Roman"/>
          <w:b/>
          <w:color w:val="FF0000"/>
          <w:sz w:val="22"/>
          <w:szCs w:val="22"/>
          <w:shd w:val="clear" w:color="auto" w:fill="FFFFFF"/>
          <w:lang w:eastAsia="en-US"/>
        </w:rPr>
        <w:t>, tel. 789 110 049</w:t>
      </w:r>
      <w:r w:rsidRPr="00A5642B">
        <w:rPr>
          <w:rFonts w:ascii="Cambria" w:hAnsi="Cambria" w:cs="Times New Roman"/>
          <w:color w:val="FF0000"/>
          <w:sz w:val="22"/>
          <w:szCs w:val="22"/>
          <w:shd w:val="clear" w:color="auto" w:fill="FFFFFF"/>
          <w:lang w:eastAsia="en-US"/>
        </w:rPr>
        <w:t xml:space="preserve"> (godz. 8-16);</w:t>
      </w:r>
    </w:p>
    <w:p w:rsidR="00BD5D9C" w:rsidRPr="00A5642B" w:rsidRDefault="00BD5D9C" w:rsidP="00BD5D9C">
      <w:pPr>
        <w:spacing w:line="259" w:lineRule="auto"/>
        <w:ind w:left="426" w:hanging="426"/>
        <w:jc w:val="both"/>
        <w:rPr>
          <w:rFonts w:ascii="Cambria" w:hAnsi="Cambria" w:cs="Times New Roman"/>
          <w:sz w:val="22"/>
          <w:szCs w:val="22"/>
          <w:lang w:eastAsia="en-US"/>
        </w:rPr>
      </w:pPr>
      <w:r w:rsidRPr="00A5642B">
        <w:rPr>
          <w:rFonts w:ascii="Cambria" w:hAnsi="Cambria" w:cs="Times New Roman"/>
          <w:color w:val="222222"/>
          <w:sz w:val="22"/>
          <w:szCs w:val="22"/>
          <w:shd w:val="clear" w:color="auto" w:fill="FFFFFF"/>
          <w:lang w:eastAsia="en-US"/>
        </w:rPr>
        <w:t>3)</w:t>
      </w:r>
      <w:r w:rsidRPr="00A5642B">
        <w:rPr>
          <w:rFonts w:ascii="Cambria" w:hAnsi="Cambria" w:cs="Times New Roman"/>
          <w:color w:val="222222"/>
          <w:sz w:val="22"/>
          <w:szCs w:val="22"/>
          <w:shd w:val="clear" w:color="auto" w:fill="FFFFFF"/>
          <w:lang w:eastAsia="en-US"/>
        </w:rPr>
        <w:tab/>
        <w:t xml:space="preserve">dane osobowe przetwarzane będą w celu realizacji obowiązków wynikających z przepisów  prawa na podstawie art. 6 ust. 1 lit. a, c -  ogólnego rozporządzenia o ochronie danych osobowych z dnia 27 kwietnia 2016 r. w związku z ustawą z dnia 12 marca 2004 r. </w:t>
      </w:r>
      <w:r w:rsidRPr="00A5642B">
        <w:rPr>
          <w:rFonts w:ascii="Cambria" w:hAnsi="Cambria" w:cs="Times New Roman"/>
          <w:color w:val="222222"/>
          <w:sz w:val="22"/>
          <w:szCs w:val="22"/>
          <w:shd w:val="clear" w:color="auto" w:fill="FFFFFF"/>
          <w:lang w:eastAsia="en-US"/>
        </w:rPr>
        <w:br/>
        <w:t>o pomocy społecznej (</w:t>
      </w:r>
      <w:r w:rsidRPr="00A5642B">
        <w:rPr>
          <w:rFonts w:ascii="Cambria" w:hAnsi="Cambria" w:cs="Times New Roman"/>
          <w:sz w:val="22"/>
          <w:szCs w:val="22"/>
          <w:lang w:eastAsia="en-US"/>
        </w:rPr>
        <w:t xml:space="preserve">Dz. U. z 2020 r. poz. 1876 z </w:t>
      </w:r>
      <w:proofErr w:type="spellStart"/>
      <w:r w:rsidRPr="00A5642B">
        <w:rPr>
          <w:rFonts w:ascii="Cambria" w:hAnsi="Cambria" w:cs="Times New Roman"/>
          <w:sz w:val="22"/>
          <w:szCs w:val="22"/>
          <w:lang w:eastAsia="en-US"/>
        </w:rPr>
        <w:t>późn</w:t>
      </w:r>
      <w:proofErr w:type="spellEnd"/>
      <w:r w:rsidRPr="00A5642B">
        <w:rPr>
          <w:rFonts w:ascii="Cambria" w:hAnsi="Cambria" w:cs="Times New Roman"/>
          <w:sz w:val="22"/>
          <w:szCs w:val="22"/>
          <w:lang w:eastAsia="en-US"/>
        </w:rPr>
        <w:t>. zm.</w:t>
      </w:r>
      <w:r w:rsidRPr="00A5642B">
        <w:rPr>
          <w:rFonts w:ascii="Cambria" w:hAnsi="Cambria" w:cs="Times New Roman"/>
          <w:color w:val="222222"/>
          <w:sz w:val="22"/>
          <w:szCs w:val="22"/>
          <w:shd w:val="clear" w:color="auto" w:fill="FFFFFF"/>
          <w:lang w:eastAsia="en-US"/>
        </w:rPr>
        <w:t xml:space="preserve"> ) oraz  rozporządzenia Ministra Pracy i Polityki Społecznej z dnia 23 sierpnia 2012 r. w sprawie domów pomocy społecznej (Dz. U. z 2018 r., poz. 734);</w:t>
      </w:r>
    </w:p>
    <w:p w:rsidR="00BD5D9C" w:rsidRPr="00A5642B" w:rsidRDefault="00BD5D9C" w:rsidP="00BD5D9C">
      <w:pPr>
        <w:tabs>
          <w:tab w:val="left" w:pos="426"/>
        </w:tabs>
        <w:spacing w:line="259" w:lineRule="auto"/>
        <w:jc w:val="both"/>
        <w:rPr>
          <w:rFonts w:ascii="Cambria" w:hAnsi="Cambria" w:cs="Times New Roman"/>
          <w:color w:val="222222"/>
          <w:sz w:val="22"/>
          <w:szCs w:val="22"/>
          <w:shd w:val="clear" w:color="auto" w:fill="FFFFFF"/>
          <w:lang w:eastAsia="en-US"/>
        </w:rPr>
      </w:pPr>
      <w:r w:rsidRPr="00A5642B">
        <w:rPr>
          <w:rFonts w:ascii="Cambria" w:hAnsi="Cambria" w:cs="Times New Roman"/>
          <w:color w:val="222222"/>
          <w:sz w:val="22"/>
          <w:szCs w:val="22"/>
          <w:shd w:val="clear" w:color="auto" w:fill="FFFFFF"/>
          <w:lang w:eastAsia="en-US"/>
        </w:rPr>
        <w:t>4)</w:t>
      </w:r>
      <w:r w:rsidRPr="00A5642B">
        <w:rPr>
          <w:rFonts w:ascii="Cambria" w:hAnsi="Cambria" w:cs="Times New Roman"/>
          <w:color w:val="222222"/>
          <w:sz w:val="22"/>
          <w:szCs w:val="22"/>
          <w:shd w:val="clear" w:color="auto" w:fill="FFFFFF"/>
          <w:lang w:eastAsia="en-US"/>
        </w:rPr>
        <w:tab/>
        <w:t>dane osobowe przechowywane będą w czasie określonym przepisami prawa;</w:t>
      </w:r>
    </w:p>
    <w:p w:rsidR="00BD5D9C" w:rsidRPr="00A5642B" w:rsidRDefault="00BD5D9C" w:rsidP="00BD5D9C">
      <w:pPr>
        <w:spacing w:line="259" w:lineRule="auto"/>
        <w:ind w:left="426" w:hanging="426"/>
        <w:jc w:val="both"/>
        <w:rPr>
          <w:rFonts w:ascii="Cambria" w:hAnsi="Cambria" w:cs="Times New Roman"/>
          <w:color w:val="222222"/>
          <w:sz w:val="22"/>
          <w:szCs w:val="22"/>
          <w:shd w:val="clear" w:color="auto" w:fill="FFFFFF"/>
          <w:lang w:eastAsia="en-US"/>
        </w:rPr>
      </w:pPr>
      <w:r w:rsidRPr="00A5642B">
        <w:rPr>
          <w:rFonts w:ascii="Cambria" w:hAnsi="Cambria" w:cs="Times New Roman"/>
          <w:color w:val="222222"/>
          <w:sz w:val="22"/>
          <w:szCs w:val="22"/>
          <w:shd w:val="clear" w:color="auto" w:fill="FFFFFF"/>
          <w:lang w:eastAsia="en-US"/>
        </w:rPr>
        <w:t>5)</w:t>
      </w:r>
      <w:r w:rsidRPr="00A5642B">
        <w:rPr>
          <w:rFonts w:ascii="Cambria" w:hAnsi="Cambria" w:cs="Times New Roman"/>
          <w:color w:val="222222"/>
          <w:sz w:val="22"/>
          <w:szCs w:val="22"/>
          <w:shd w:val="clear" w:color="auto" w:fill="FFFFFF"/>
          <w:lang w:eastAsia="en-US"/>
        </w:rPr>
        <w:tab/>
        <w:t>odbiorcami Pani/Pana danych osobowych będą wyłącznie podmioty uprawnione do uzyskania danych osobowych na podstawie przepisów prawa;</w:t>
      </w:r>
    </w:p>
    <w:p w:rsidR="00BD5D9C" w:rsidRPr="00A5642B" w:rsidRDefault="00BD5D9C" w:rsidP="00BD5D9C">
      <w:pPr>
        <w:spacing w:line="259" w:lineRule="auto"/>
        <w:ind w:left="426" w:hanging="426"/>
        <w:jc w:val="both"/>
        <w:rPr>
          <w:rFonts w:ascii="Cambria" w:hAnsi="Cambria" w:cs="Times New Roman"/>
          <w:color w:val="222222"/>
          <w:sz w:val="22"/>
          <w:szCs w:val="22"/>
          <w:shd w:val="clear" w:color="auto" w:fill="FFFFFF"/>
          <w:lang w:eastAsia="en-US"/>
        </w:rPr>
      </w:pPr>
      <w:r w:rsidRPr="00A5642B">
        <w:rPr>
          <w:rFonts w:ascii="Cambria" w:hAnsi="Cambria" w:cs="Times New Roman"/>
          <w:color w:val="222222"/>
          <w:sz w:val="22"/>
          <w:szCs w:val="22"/>
          <w:shd w:val="clear" w:color="auto" w:fill="FFFFFF"/>
          <w:lang w:eastAsia="en-US"/>
        </w:rPr>
        <w:t>6)</w:t>
      </w:r>
      <w:r w:rsidRPr="00A5642B">
        <w:rPr>
          <w:rFonts w:ascii="Cambria" w:hAnsi="Cambria" w:cs="Times New Roman"/>
          <w:color w:val="222222"/>
          <w:sz w:val="22"/>
          <w:szCs w:val="22"/>
          <w:shd w:val="clear" w:color="auto" w:fill="FFFFFF"/>
          <w:lang w:eastAsia="en-US"/>
        </w:rPr>
        <w:tab/>
        <w:t>dane osobowe nie będą przekazywane do państwa trzeciego ani organizacji międzynarodowej;</w:t>
      </w:r>
    </w:p>
    <w:p w:rsidR="00BD5D9C" w:rsidRPr="00A5642B" w:rsidRDefault="00BD5D9C" w:rsidP="00BD5D9C">
      <w:pPr>
        <w:spacing w:line="259" w:lineRule="auto"/>
        <w:ind w:left="426" w:hanging="426"/>
        <w:jc w:val="both"/>
        <w:rPr>
          <w:rFonts w:ascii="Cambria" w:hAnsi="Cambria" w:cs="Times New Roman"/>
          <w:color w:val="222222"/>
          <w:sz w:val="22"/>
          <w:szCs w:val="22"/>
          <w:shd w:val="clear" w:color="auto" w:fill="FFFFFF"/>
          <w:lang w:eastAsia="en-US"/>
        </w:rPr>
      </w:pPr>
      <w:r w:rsidRPr="00A5642B">
        <w:rPr>
          <w:rFonts w:ascii="Cambria" w:hAnsi="Cambria" w:cs="Times New Roman"/>
          <w:color w:val="222222"/>
          <w:sz w:val="22"/>
          <w:szCs w:val="22"/>
          <w:shd w:val="clear" w:color="auto" w:fill="FFFFFF"/>
          <w:lang w:eastAsia="en-US"/>
        </w:rPr>
        <w:t>7)</w:t>
      </w:r>
      <w:r w:rsidRPr="00A5642B">
        <w:rPr>
          <w:rFonts w:ascii="Cambria" w:hAnsi="Cambria" w:cs="Times New Roman"/>
          <w:color w:val="222222"/>
          <w:sz w:val="22"/>
          <w:szCs w:val="22"/>
          <w:shd w:val="clear" w:color="auto" w:fill="FFFFFF"/>
          <w:lang w:eastAsia="en-US"/>
        </w:rPr>
        <w:tab/>
        <w:t>posiada Pani/Pan prawo dostępu do treści danych oraz prawo ich sprostowania, usunięcia,   ograniczenia przetwarzania, prawo do przenoszenia danych, prawo wniesienia sprzeciwu;</w:t>
      </w:r>
    </w:p>
    <w:p w:rsidR="00BD5D9C" w:rsidRPr="00A5642B" w:rsidRDefault="00BD5D9C" w:rsidP="00BD5D9C">
      <w:pPr>
        <w:spacing w:line="259" w:lineRule="auto"/>
        <w:ind w:left="426" w:hanging="426"/>
        <w:jc w:val="both"/>
        <w:rPr>
          <w:rFonts w:ascii="Cambria" w:hAnsi="Cambria" w:cs="Times New Roman"/>
          <w:color w:val="222222"/>
          <w:sz w:val="22"/>
          <w:szCs w:val="22"/>
          <w:shd w:val="clear" w:color="auto" w:fill="FFFFFF"/>
          <w:lang w:eastAsia="en-US"/>
        </w:rPr>
      </w:pPr>
      <w:r w:rsidRPr="00A5642B">
        <w:rPr>
          <w:rFonts w:ascii="Cambria" w:hAnsi="Cambria" w:cs="Times New Roman"/>
          <w:color w:val="222222"/>
          <w:sz w:val="22"/>
          <w:szCs w:val="22"/>
          <w:shd w:val="clear" w:color="auto" w:fill="FFFFFF"/>
          <w:lang w:eastAsia="en-US"/>
        </w:rPr>
        <w:t>8)</w:t>
      </w:r>
      <w:r w:rsidRPr="00A5642B">
        <w:rPr>
          <w:rFonts w:ascii="Cambria" w:hAnsi="Cambria" w:cs="Times New Roman"/>
          <w:color w:val="222222"/>
          <w:sz w:val="22"/>
          <w:szCs w:val="22"/>
          <w:shd w:val="clear" w:color="auto" w:fill="FFFFFF"/>
          <w:lang w:eastAsia="en-US"/>
        </w:rPr>
        <w:tab/>
        <w:t>ma Pan/Pani prawo wniesienia skargi do organu nadzorczego gdy uzna Panu/Pani,                             iż przetwarzanie danych osobowych narusza przepisy ogólnego rozporządzenia o ochronie danych osobowych z dnia 27 kwietnia 2016 r.;</w:t>
      </w:r>
    </w:p>
    <w:p w:rsidR="00BD5D9C" w:rsidRPr="00A5642B" w:rsidRDefault="00BD5D9C" w:rsidP="00BD5D9C">
      <w:pPr>
        <w:pStyle w:val="Normalny1"/>
        <w:pBdr>
          <w:top w:val="nil"/>
          <w:left w:val="nil"/>
          <w:bottom w:val="nil"/>
          <w:right w:val="nil"/>
          <w:between w:val="nil"/>
        </w:pBdr>
        <w:spacing w:line="259" w:lineRule="auto"/>
        <w:ind w:left="426" w:hanging="426"/>
        <w:jc w:val="both"/>
        <w:rPr>
          <w:rFonts w:ascii="Cambria" w:eastAsia="Times New Roman" w:hAnsi="Cambria" w:cs="Times New Roman"/>
          <w:color w:val="222222"/>
          <w:sz w:val="22"/>
          <w:szCs w:val="22"/>
          <w:highlight w:val="white"/>
        </w:rPr>
      </w:pPr>
      <w:r w:rsidRPr="00A5642B">
        <w:rPr>
          <w:rFonts w:ascii="Cambria" w:hAnsi="Cambria" w:cs="Times New Roman"/>
          <w:color w:val="222222"/>
          <w:sz w:val="22"/>
          <w:szCs w:val="22"/>
          <w:shd w:val="clear" w:color="auto" w:fill="FFFFFF"/>
          <w:lang w:eastAsia="en-US"/>
        </w:rPr>
        <w:t>9)</w:t>
      </w:r>
      <w:r w:rsidRPr="00A5642B">
        <w:rPr>
          <w:rFonts w:ascii="Cambria" w:hAnsi="Cambria" w:cs="Times New Roman"/>
          <w:color w:val="222222"/>
          <w:sz w:val="22"/>
          <w:szCs w:val="22"/>
          <w:shd w:val="clear" w:color="auto" w:fill="FFFFFF"/>
          <w:lang w:eastAsia="en-US"/>
        </w:rPr>
        <w:tab/>
      </w:r>
      <w:r w:rsidRPr="00A5642B">
        <w:rPr>
          <w:rFonts w:ascii="Cambria" w:eastAsia="Times New Roman" w:hAnsi="Cambria" w:cs="Times New Roman"/>
          <w:color w:val="222222"/>
          <w:sz w:val="22"/>
          <w:szCs w:val="22"/>
          <w:highlight w:val="white"/>
        </w:rPr>
        <w:t>podanie danych osobowych jest dobrowolne, jednakże odmowa podania danych może skutkować odmową zawarcia umowy.</w:t>
      </w:r>
    </w:p>
    <w:p w:rsidR="00BD5D9C" w:rsidRPr="00BD5D9C" w:rsidRDefault="00BD5D9C" w:rsidP="00BD5D9C">
      <w:pPr>
        <w:pStyle w:val="Normalny1"/>
        <w:pBdr>
          <w:top w:val="nil"/>
          <w:left w:val="nil"/>
          <w:bottom w:val="nil"/>
          <w:right w:val="nil"/>
          <w:between w:val="nil"/>
        </w:pBdr>
        <w:spacing w:line="259" w:lineRule="auto"/>
        <w:ind w:left="426" w:hanging="426"/>
        <w:jc w:val="both"/>
        <w:rPr>
          <w:rFonts w:ascii="Cambria" w:eastAsia="Times New Roman" w:hAnsi="Cambria" w:cs="Times New Roman"/>
          <w:color w:val="222222"/>
          <w:sz w:val="24"/>
          <w:szCs w:val="24"/>
          <w:highlight w:val="white"/>
        </w:rPr>
      </w:pPr>
    </w:p>
    <w:p w:rsidR="00BD5D9C" w:rsidRPr="00BD5D9C" w:rsidRDefault="00BD5D9C" w:rsidP="00BD5D9C">
      <w:pPr>
        <w:spacing w:after="200" w:line="259" w:lineRule="auto"/>
        <w:ind w:left="426" w:hanging="426"/>
        <w:jc w:val="both"/>
        <w:rPr>
          <w:rFonts w:ascii="Cambria" w:hAnsi="Cambria" w:cs="Times New Roman"/>
          <w:color w:val="222222"/>
          <w:shd w:val="clear" w:color="auto" w:fill="FFFFFF"/>
          <w:lang w:eastAsia="en-US"/>
        </w:rPr>
      </w:pPr>
      <w:r w:rsidRPr="00BD5D9C">
        <w:rPr>
          <w:rFonts w:ascii="Cambria" w:hAnsi="Cambria" w:cs="Times New Roman"/>
          <w:color w:val="222222"/>
          <w:shd w:val="clear" w:color="auto" w:fill="FFFFFF"/>
          <w:lang w:eastAsia="en-US"/>
        </w:rPr>
        <w:t>ZAŁĄCZNIKI:</w:t>
      </w:r>
    </w:p>
    <w:p w:rsidR="00BD5D9C" w:rsidRPr="00BD5D9C" w:rsidRDefault="00BD5D9C" w:rsidP="00F24F24">
      <w:pPr>
        <w:pStyle w:val="Akapitzlist"/>
        <w:numPr>
          <w:ilvl w:val="0"/>
          <w:numId w:val="56"/>
        </w:numPr>
        <w:spacing w:after="80"/>
        <w:jc w:val="both"/>
        <w:rPr>
          <w:rFonts w:ascii="Cambria" w:hAnsi="Cambria" w:cs="Times New Roman"/>
          <w:color w:val="222222"/>
          <w:shd w:val="clear" w:color="auto" w:fill="FFFFFF"/>
          <w:lang w:eastAsia="en-US"/>
        </w:rPr>
      </w:pPr>
      <w:r w:rsidRPr="00BD5D9C">
        <w:rPr>
          <w:rFonts w:ascii="Cambria" w:hAnsi="Cambria" w:cs="Times New Roman"/>
          <w:color w:val="222222"/>
          <w:shd w:val="clear" w:color="auto" w:fill="FFFFFF"/>
          <w:lang w:eastAsia="en-US"/>
        </w:rPr>
        <w:t>Nr 1 - Formularz oferty;</w:t>
      </w:r>
    </w:p>
    <w:p w:rsidR="00BD5D9C" w:rsidRPr="00BD5D9C" w:rsidRDefault="00BD5D9C" w:rsidP="00F24F24">
      <w:pPr>
        <w:pStyle w:val="Akapitzlist"/>
        <w:numPr>
          <w:ilvl w:val="0"/>
          <w:numId w:val="56"/>
        </w:numPr>
        <w:spacing w:after="80"/>
        <w:ind w:left="714" w:hanging="357"/>
        <w:jc w:val="both"/>
        <w:rPr>
          <w:rFonts w:ascii="Cambria" w:hAnsi="Cambria" w:cs="Times New Roman"/>
          <w:color w:val="222222"/>
          <w:shd w:val="clear" w:color="auto" w:fill="FFFFFF"/>
          <w:lang w:eastAsia="en-US"/>
        </w:rPr>
      </w:pPr>
      <w:r w:rsidRPr="00BD5D9C">
        <w:rPr>
          <w:rFonts w:ascii="Cambria" w:hAnsi="Cambria" w:cs="Times New Roman"/>
          <w:color w:val="222222"/>
          <w:shd w:val="clear" w:color="auto" w:fill="FFFFFF"/>
          <w:lang w:eastAsia="en-US"/>
        </w:rPr>
        <w:t>Nr 2 – Opis przedmiotu zamówienia;</w:t>
      </w:r>
    </w:p>
    <w:p w:rsidR="00BD5D9C" w:rsidRPr="00BD5D9C" w:rsidRDefault="00BD5D9C" w:rsidP="00F24F24">
      <w:pPr>
        <w:pStyle w:val="Akapitzlist"/>
        <w:numPr>
          <w:ilvl w:val="0"/>
          <w:numId w:val="56"/>
        </w:numPr>
        <w:spacing w:after="80"/>
        <w:jc w:val="both"/>
        <w:rPr>
          <w:rFonts w:ascii="Cambria" w:hAnsi="Cambria" w:cs="Times New Roman"/>
          <w:color w:val="222222"/>
          <w:shd w:val="clear" w:color="auto" w:fill="FFFFFF"/>
          <w:lang w:eastAsia="en-US"/>
        </w:rPr>
      </w:pPr>
      <w:r w:rsidRPr="00BD5D9C">
        <w:rPr>
          <w:rFonts w:ascii="Cambria" w:hAnsi="Cambria" w:cs="Times New Roman"/>
          <w:color w:val="222222"/>
          <w:shd w:val="clear" w:color="auto" w:fill="FFFFFF"/>
          <w:lang w:eastAsia="en-US"/>
        </w:rPr>
        <w:t>Nr 3 – Formularz cenowy (pakiety 1 – 7)</w:t>
      </w:r>
      <w:r w:rsidR="00DF1DE6">
        <w:rPr>
          <w:rFonts w:ascii="Cambria" w:hAnsi="Cambria" w:cs="Times New Roman"/>
          <w:color w:val="222222"/>
          <w:shd w:val="clear" w:color="auto" w:fill="FFFFFF"/>
          <w:lang w:eastAsia="en-US"/>
        </w:rPr>
        <w:t>;</w:t>
      </w:r>
    </w:p>
    <w:p w:rsidR="00BD5D9C" w:rsidRPr="00BD5D9C" w:rsidRDefault="00BD5D9C" w:rsidP="00F24F24">
      <w:pPr>
        <w:tabs>
          <w:tab w:val="left" w:pos="367"/>
        </w:tabs>
        <w:spacing w:after="80"/>
        <w:ind w:left="360"/>
        <w:jc w:val="both"/>
        <w:rPr>
          <w:rFonts w:ascii="Cambria" w:eastAsia="Arial" w:hAnsi="Cambria"/>
        </w:rPr>
      </w:pPr>
      <w:r w:rsidRPr="00BD5D9C">
        <w:rPr>
          <w:rFonts w:ascii="Cambria" w:eastAsia="Arial" w:hAnsi="Cambria"/>
        </w:rPr>
        <w:tab/>
      </w:r>
      <w:r w:rsidRPr="00BD5D9C">
        <w:rPr>
          <w:rFonts w:ascii="Cambria" w:eastAsia="Arial" w:hAnsi="Cambria"/>
        </w:rPr>
        <w:tab/>
        <w:t xml:space="preserve">Załącznik 3a – pakiet 1 – mięso </w:t>
      </w:r>
    </w:p>
    <w:p w:rsidR="00BD5D9C" w:rsidRPr="00BD5D9C" w:rsidRDefault="00BD5D9C" w:rsidP="00F24F24">
      <w:pPr>
        <w:tabs>
          <w:tab w:val="left" w:pos="367"/>
        </w:tabs>
        <w:spacing w:after="80"/>
        <w:ind w:left="360"/>
        <w:jc w:val="both"/>
        <w:rPr>
          <w:rFonts w:ascii="Cambria" w:eastAsia="Arial" w:hAnsi="Cambria"/>
        </w:rPr>
      </w:pPr>
      <w:r w:rsidRPr="00BD5D9C">
        <w:rPr>
          <w:rFonts w:ascii="Cambria" w:eastAsia="Arial" w:hAnsi="Cambria"/>
        </w:rPr>
        <w:tab/>
      </w:r>
      <w:r w:rsidRPr="00BD5D9C">
        <w:rPr>
          <w:rFonts w:ascii="Cambria" w:eastAsia="Arial" w:hAnsi="Cambria"/>
        </w:rPr>
        <w:tab/>
        <w:t>Załącznik 3b – pakiet 2 – owoce i warzywa</w:t>
      </w:r>
    </w:p>
    <w:p w:rsidR="00BD5D9C" w:rsidRPr="00BD5D9C" w:rsidRDefault="00BD5D9C" w:rsidP="00F24F24">
      <w:pPr>
        <w:tabs>
          <w:tab w:val="left" w:pos="367"/>
        </w:tabs>
        <w:spacing w:after="80"/>
        <w:ind w:left="360"/>
        <w:jc w:val="both"/>
        <w:rPr>
          <w:rFonts w:ascii="Cambria" w:eastAsia="Arial" w:hAnsi="Cambria"/>
        </w:rPr>
      </w:pPr>
      <w:r w:rsidRPr="00BD5D9C">
        <w:rPr>
          <w:rFonts w:ascii="Cambria" w:eastAsia="Arial" w:hAnsi="Cambria"/>
        </w:rPr>
        <w:tab/>
      </w:r>
      <w:r w:rsidRPr="00BD5D9C">
        <w:rPr>
          <w:rFonts w:ascii="Cambria" w:eastAsia="Arial" w:hAnsi="Cambria"/>
        </w:rPr>
        <w:tab/>
        <w:t>Załącznik 3c – pakiet 3 – ryby</w:t>
      </w:r>
    </w:p>
    <w:p w:rsidR="00BD5D9C" w:rsidRPr="00BD5D9C" w:rsidRDefault="00BD5D9C" w:rsidP="00F24F24">
      <w:pPr>
        <w:tabs>
          <w:tab w:val="left" w:pos="367"/>
        </w:tabs>
        <w:spacing w:after="80"/>
        <w:ind w:left="360"/>
        <w:jc w:val="both"/>
        <w:rPr>
          <w:rFonts w:ascii="Cambria" w:eastAsia="Arial" w:hAnsi="Cambria"/>
        </w:rPr>
      </w:pPr>
      <w:r w:rsidRPr="00BD5D9C">
        <w:rPr>
          <w:rFonts w:ascii="Cambria" w:eastAsia="Arial" w:hAnsi="Cambria"/>
        </w:rPr>
        <w:tab/>
      </w:r>
      <w:r w:rsidRPr="00BD5D9C">
        <w:rPr>
          <w:rFonts w:ascii="Cambria" w:eastAsia="Arial" w:hAnsi="Cambria"/>
        </w:rPr>
        <w:tab/>
        <w:t>Załącznik 3d – pakiet 4 – mrożonki</w:t>
      </w:r>
    </w:p>
    <w:p w:rsidR="00BD5D9C" w:rsidRPr="00BD5D9C" w:rsidRDefault="00BD5D9C" w:rsidP="00F24F24">
      <w:pPr>
        <w:tabs>
          <w:tab w:val="left" w:pos="367"/>
        </w:tabs>
        <w:spacing w:after="80"/>
        <w:ind w:left="360"/>
        <w:jc w:val="both"/>
        <w:rPr>
          <w:rFonts w:ascii="Cambria" w:eastAsia="Arial" w:hAnsi="Cambria"/>
        </w:rPr>
      </w:pPr>
      <w:r w:rsidRPr="00BD5D9C">
        <w:rPr>
          <w:rFonts w:ascii="Cambria" w:eastAsia="Arial" w:hAnsi="Cambria"/>
        </w:rPr>
        <w:tab/>
      </w:r>
      <w:r w:rsidRPr="00BD5D9C">
        <w:rPr>
          <w:rFonts w:ascii="Cambria" w:eastAsia="Arial" w:hAnsi="Cambria"/>
        </w:rPr>
        <w:tab/>
        <w:t>Załącznik 3e – pakiet 5 – artykuły mleczarskie</w:t>
      </w:r>
    </w:p>
    <w:p w:rsidR="00BD5D9C" w:rsidRPr="00BD5D9C" w:rsidRDefault="00BD5D9C" w:rsidP="00F24F24">
      <w:pPr>
        <w:tabs>
          <w:tab w:val="left" w:pos="367"/>
        </w:tabs>
        <w:spacing w:after="80"/>
        <w:ind w:left="360"/>
        <w:jc w:val="both"/>
        <w:rPr>
          <w:rFonts w:ascii="Cambria" w:eastAsia="Arial" w:hAnsi="Cambria"/>
        </w:rPr>
      </w:pPr>
      <w:r w:rsidRPr="00BD5D9C">
        <w:rPr>
          <w:rFonts w:ascii="Cambria" w:eastAsia="Arial" w:hAnsi="Cambria"/>
        </w:rPr>
        <w:tab/>
      </w:r>
      <w:r w:rsidRPr="00BD5D9C">
        <w:rPr>
          <w:rFonts w:ascii="Cambria" w:eastAsia="Arial" w:hAnsi="Cambria"/>
        </w:rPr>
        <w:tab/>
        <w:t>Załącznik 3f – pakiet 6 – pieczywo</w:t>
      </w:r>
    </w:p>
    <w:p w:rsidR="00BD5D9C" w:rsidRPr="00BD5D9C" w:rsidRDefault="00BD5D9C" w:rsidP="00F24F24">
      <w:pPr>
        <w:tabs>
          <w:tab w:val="left" w:pos="367"/>
        </w:tabs>
        <w:spacing w:after="80"/>
        <w:ind w:left="360"/>
        <w:jc w:val="both"/>
        <w:rPr>
          <w:rFonts w:ascii="Cambria" w:eastAsia="Arial" w:hAnsi="Cambria"/>
        </w:rPr>
      </w:pPr>
      <w:r w:rsidRPr="00BD5D9C">
        <w:rPr>
          <w:rFonts w:ascii="Cambria" w:eastAsia="Arial" w:hAnsi="Cambria"/>
        </w:rPr>
        <w:tab/>
      </w:r>
      <w:r w:rsidRPr="00BD5D9C">
        <w:rPr>
          <w:rFonts w:ascii="Cambria" w:eastAsia="Arial" w:hAnsi="Cambria"/>
        </w:rPr>
        <w:tab/>
        <w:t>Załącznik 3g – pakiet 7 – artykuły spożywcze</w:t>
      </w:r>
    </w:p>
    <w:p w:rsidR="00BD5D9C" w:rsidRPr="00BD5D9C" w:rsidRDefault="00BD5D9C" w:rsidP="00F24F24">
      <w:pPr>
        <w:pStyle w:val="Akapitzlist"/>
        <w:numPr>
          <w:ilvl w:val="0"/>
          <w:numId w:val="56"/>
        </w:numPr>
        <w:tabs>
          <w:tab w:val="left" w:pos="367"/>
        </w:tabs>
        <w:spacing w:after="80"/>
        <w:jc w:val="both"/>
        <w:rPr>
          <w:rFonts w:ascii="Cambria" w:eastAsia="Arial" w:hAnsi="Cambria"/>
        </w:rPr>
      </w:pPr>
      <w:r w:rsidRPr="00BD5D9C">
        <w:rPr>
          <w:rFonts w:ascii="Cambria" w:eastAsia="Arial" w:hAnsi="Cambria"/>
        </w:rPr>
        <w:t>Nr 4 – Oświadczenie Wykonawcy</w:t>
      </w:r>
      <w:r w:rsidR="00DF1DE6">
        <w:rPr>
          <w:rFonts w:ascii="Cambria" w:eastAsia="Arial" w:hAnsi="Cambria"/>
        </w:rPr>
        <w:t>;</w:t>
      </w:r>
    </w:p>
    <w:p w:rsidR="002C7269" w:rsidRPr="00BD5D9C" w:rsidRDefault="00BD5D9C" w:rsidP="00F24F24">
      <w:pPr>
        <w:pStyle w:val="Akapitzlist"/>
        <w:numPr>
          <w:ilvl w:val="0"/>
          <w:numId w:val="56"/>
        </w:numPr>
        <w:tabs>
          <w:tab w:val="left" w:pos="367"/>
        </w:tabs>
        <w:spacing w:after="80"/>
        <w:jc w:val="both"/>
        <w:rPr>
          <w:rFonts w:ascii="Cambria" w:eastAsia="Arial" w:hAnsi="Cambria"/>
        </w:rPr>
      </w:pPr>
      <w:r w:rsidRPr="00BD5D9C">
        <w:rPr>
          <w:rFonts w:ascii="Cambria" w:eastAsia="Arial" w:hAnsi="Cambria"/>
        </w:rPr>
        <w:t>Nr 5 Wzór umowy</w:t>
      </w:r>
      <w:r w:rsidR="00DF1DE6">
        <w:rPr>
          <w:rFonts w:ascii="Cambria" w:eastAsia="Arial" w:hAnsi="Cambria"/>
        </w:rPr>
        <w:t>.</w:t>
      </w:r>
    </w:p>
    <w:sectPr w:rsidR="002C7269" w:rsidRPr="00BD5D9C" w:rsidSect="00CC06AC">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77F9" w:rsidRDefault="006E77F9">
      <w:r>
        <w:separator/>
      </w:r>
    </w:p>
  </w:endnote>
  <w:endnote w:type="continuationSeparator" w:id="0">
    <w:p w:rsidR="006E77F9" w:rsidRDefault="006E77F9">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12C4" w:rsidRDefault="006E77F9">
    <w:pPr>
      <w:pStyle w:val="Stopka"/>
    </w:pPr>
  </w:p>
  <w:p w:rsidR="00A712C4" w:rsidRDefault="006E77F9">
    <w:pPr>
      <w:pStyle w:val="Stopka"/>
    </w:pPr>
  </w:p>
  <w:p w:rsidR="00A712C4" w:rsidRDefault="006E77F9">
    <w:pPr>
      <w:pStyle w:val="Stopka"/>
    </w:pPr>
  </w:p>
  <w:p w:rsidR="00A712C4" w:rsidRDefault="006E77F9">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77F9" w:rsidRDefault="006E77F9">
      <w:r>
        <w:separator/>
      </w:r>
    </w:p>
  </w:footnote>
  <w:footnote w:type="continuationSeparator" w:id="0">
    <w:p w:rsidR="006E77F9" w:rsidRDefault="006E77F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12C4" w:rsidRDefault="006E77F9" w:rsidP="00764478">
    <w:pPr>
      <w:spacing w:line="0" w:lineRule="atLeast"/>
      <w:ind w:left="287"/>
      <w:rPr>
        <w:rFonts w:ascii="Cambria" w:eastAsia="Arial" w:hAnsi="Cambria"/>
        <w:sz w:val="22"/>
        <w:szCs w:val="22"/>
      </w:rPr>
    </w:pPr>
  </w:p>
  <w:p w:rsidR="00A712C4" w:rsidRDefault="00810D88" w:rsidP="00764478">
    <w:pPr>
      <w:spacing w:line="0" w:lineRule="atLeast"/>
      <w:ind w:left="287"/>
      <w:jc w:val="right"/>
      <w:rPr>
        <w:rFonts w:ascii="Cambria" w:eastAsia="Arial" w:hAnsi="Cambria"/>
        <w:sz w:val="22"/>
        <w:szCs w:val="22"/>
      </w:rPr>
    </w:pPr>
    <w:r>
      <w:rPr>
        <w:rFonts w:ascii="Cambria" w:eastAsia="Arial" w:hAnsi="Cambria"/>
        <w:sz w:val="22"/>
        <w:szCs w:val="22"/>
      </w:rPr>
      <w:t>Nr postępowania DDPS/1/4/</w:t>
    </w:r>
    <w:r w:rsidRPr="00764478">
      <w:rPr>
        <w:rFonts w:ascii="Cambria" w:eastAsia="Arial" w:hAnsi="Cambria"/>
        <w:sz w:val="22"/>
        <w:szCs w:val="22"/>
      </w:rPr>
      <w:t>21</w:t>
    </w:r>
  </w:p>
  <w:p w:rsidR="00A712C4" w:rsidRPr="00764478" w:rsidRDefault="006E77F9" w:rsidP="00764478">
    <w:pPr>
      <w:spacing w:line="0" w:lineRule="atLeast"/>
      <w:ind w:left="287"/>
      <w:jc w:val="right"/>
      <w:rPr>
        <w:rFonts w:ascii="Cambria" w:eastAsia="Arial" w:hAnsi="Cambria"/>
        <w:sz w:val="22"/>
        <w:szCs w:val="2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12C4" w:rsidRDefault="006E77F9" w:rsidP="00692149">
    <w:pPr>
      <w:spacing w:line="0" w:lineRule="atLeast"/>
      <w:ind w:left="287"/>
      <w:rPr>
        <w:rFonts w:ascii="Cambria" w:eastAsia="Arial" w:hAnsi="Cambria"/>
        <w:sz w:val="22"/>
        <w:szCs w:val="22"/>
      </w:rPr>
    </w:pPr>
  </w:p>
  <w:p w:rsidR="00A712C4" w:rsidRDefault="006E77F9" w:rsidP="00692149">
    <w:pPr>
      <w:spacing w:line="0" w:lineRule="atLeast"/>
      <w:ind w:left="287"/>
      <w:rPr>
        <w:rFonts w:ascii="Cambria" w:eastAsia="Arial" w:hAnsi="Cambria"/>
        <w:sz w:val="22"/>
        <w:szCs w:val="22"/>
      </w:rPr>
    </w:pPr>
  </w:p>
  <w:p w:rsidR="00A712C4" w:rsidRDefault="006E77F9">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1CF10FD8"/>
    <w:lvl w:ilvl="0" w:tplc="DA0ED724">
      <w:start w:val="1"/>
      <w:numFmt w:val="decimal"/>
      <w:lvlText w:val="%1."/>
      <w:lvlJc w:val="left"/>
    </w:lvl>
    <w:lvl w:ilvl="1" w:tplc="FD706346">
      <w:start w:val="1"/>
      <w:numFmt w:val="bullet"/>
      <w:lvlText w:val=""/>
      <w:lvlJc w:val="left"/>
    </w:lvl>
    <w:lvl w:ilvl="2" w:tplc="D3563C1A">
      <w:start w:val="1"/>
      <w:numFmt w:val="bullet"/>
      <w:lvlText w:val=""/>
      <w:lvlJc w:val="left"/>
    </w:lvl>
    <w:lvl w:ilvl="3" w:tplc="0A7A43BA">
      <w:start w:val="1"/>
      <w:numFmt w:val="bullet"/>
      <w:lvlText w:val=""/>
      <w:lvlJc w:val="left"/>
    </w:lvl>
    <w:lvl w:ilvl="4" w:tplc="C464EC0A">
      <w:start w:val="1"/>
      <w:numFmt w:val="bullet"/>
      <w:lvlText w:val=""/>
      <w:lvlJc w:val="left"/>
    </w:lvl>
    <w:lvl w:ilvl="5" w:tplc="C88E8A66">
      <w:start w:val="1"/>
      <w:numFmt w:val="bullet"/>
      <w:lvlText w:val=""/>
      <w:lvlJc w:val="left"/>
    </w:lvl>
    <w:lvl w:ilvl="6" w:tplc="F66E676E">
      <w:start w:val="1"/>
      <w:numFmt w:val="bullet"/>
      <w:lvlText w:val=""/>
      <w:lvlJc w:val="left"/>
    </w:lvl>
    <w:lvl w:ilvl="7" w:tplc="7F88E7F2">
      <w:start w:val="1"/>
      <w:numFmt w:val="bullet"/>
      <w:lvlText w:val=""/>
      <w:lvlJc w:val="left"/>
    </w:lvl>
    <w:lvl w:ilvl="8" w:tplc="E34204DA">
      <w:start w:val="1"/>
      <w:numFmt w:val="bullet"/>
      <w:lvlText w:val=""/>
      <w:lvlJc w:val="left"/>
    </w:lvl>
  </w:abstractNum>
  <w:abstractNum w:abstractNumId="1">
    <w:nsid w:val="00000003"/>
    <w:multiLevelType w:val="hybridMultilevel"/>
    <w:tmpl w:val="235BA860"/>
    <w:lvl w:ilvl="0" w:tplc="8AF2F8FC">
      <w:start w:val="4"/>
      <w:numFmt w:val="decimal"/>
      <w:lvlText w:val="%1."/>
      <w:lvlJc w:val="left"/>
    </w:lvl>
    <w:lvl w:ilvl="1" w:tplc="914C9EB4">
      <w:start w:val="1"/>
      <w:numFmt w:val="bullet"/>
      <w:lvlText w:val=""/>
      <w:lvlJc w:val="left"/>
    </w:lvl>
    <w:lvl w:ilvl="2" w:tplc="DFF8DA44">
      <w:start w:val="1"/>
      <w:numFmt w:val="bullet"/>
      <w:lvlText w:val=""/>
      <w:lvlJc w:val="left"/>
    </w:lvl>
    <w:lvl w:ilvl="3" w:tplc="F0B6F83C">
      <w:start w:val="1"/>
      <w:numFmt w:val="bullet"/>
      <w:lvlText w:val=""/>
      <w:lvlJc w:val="left"/>
    </w:lvl>
    <w:lvl w:ilvl="4" w:tplc="D2708DFE">
      <w:start w:val="1"/>
      <w:numFmt w:val="bullet"/>
      <w:lvlText w:val=""/>
      <w:lvlJc w:val="left"/>
    </w:lvl>
    <w:lvl w:ilvl="5" w:tplc="EDEAD3EA">
      <w:start w:val="1"/>
      <w:numFmt w:val="bullet"/>
      <w:lvlText w:val=""/>
      <w:lvlJc w:val="left"/>
    </w:lvl>
    <w:lvl w:ilvl="6" w:tplc="7646E78E">
      <w:start w:val="1"/>
      <w:numFmt w:val="bullet"/>
      <w:lvlText w:val=""/>
      <w:lvlJc w:val="left"/>
    </w:lvl>
    <w:lvl w:ilvl="7" w:tplc="F32C9696">
      <w:start w:val="1"/>
      <w:numFmt w:val="bullet"/>
      <w:lvlText w:val=""/>
      <w:lvlJc w:val="left"/>
    </w:lvl>
    <w:lvl w:ilvl="8" w:tplc="780249E0">
      <w:start w:val="1"/>
      <w:numFmt w:val="bullet"/>
      <w:lvlText w:val=""/>
      <w:lvlJc w:val="left"/>
    </w:lvl>
  </w:abstractNum>
  <w:abstractNum w:abstractNumId="2">
    <w:nsid w:val="00000004"/>
    <w:multiLevelType w:val="hybridMultilevel"/>
    <w:tmpl w:val="F178179E"/>
    <w:lvl w:ilvl="0" w:tplc="04150011">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07"/>
    <w:multiLevelType w:val="hybridMultilevel"/>
    <w:tmpl w:val="741226BA"/>
    <w:lvl w:ilvl="0" w:tplc="C7E2D3AA">
      <w:start w:val="5"/>
      <w:numFmt w:val="decimal"/>
      <w:lvlText w:val="%1."/>
      <w:lvlJc w:val="left"/>
    </w:lvl>
    <w:lvl w:ilvl="1" w:tplc="B0CC128A">
      <w:start w:val="1"/>
      <w:numFmt w:val="bullet"/>
      <w:lvlText w:val=""/>
      <w:lvlJc w:val="left"/>
    </w:lvl>
    <w:lvl w:ilvl="2" w:tplc="98407556">
      <w:start w:val="1"/>
      <w:numFmt w:val="bullet"/>
      <w:lvlText w:val=""/>
      <w:lvlJc w:val="left"/>
    </w:lvl>
    <w:lvl w:ilvl="3" w:tplc="EC1A65FC">
      <w:start w:val="1"/>
      <w:numFmt w:val="bullet"/>
      <w:lvlText w:val=""/>
      <w:lvlJc w:val="left"/>
    </w:lvl>
    <w:lvl w:ilvl="4" w:tplc="F6CA63DA">
      <w:start w:val="1"/>
      <w:numFmt w:val="bullet"/>
      <w:lvlText w:val=""/>
      <w:lvlJc w:val="left"/>
    </w:lvl>
    <w:lvl w:ilvl="5" w:tplc="0DFCE696">
      <w:start w:val="1"/>
      <w:numFmt w:val="bullet"/>
      <w:lvlText w:val=""/>
      <w:lvlJc w:val="left"/>
    </w:lvl>
    <w:lvl w:ilvl="6" w:tplc="83FE17AA">
      <w:start w:val="1"/>
      <w:numFmt w:val="bullet"/>
      <w:lvlText w:val=""/>
      <w:lvlJc w:val="left"/>
    </w:lvl>
    <w:lvl w:ilvl="7" w:tplc="33F0F0B6">
      <w:start w:val="1"/>
      <w:numFmt w:val="bullet"/>
      <w:lvlText w:val=""/>
      <w:lvlJc w:val="left"/>
    </w:lvl>
    <w:lvl w:ilvl="8" w:tplc="136A4800">
      <w:start w:val="1"/>
      <w:numFmt w:val="bullet"/>
      <w:lvlText w:val=""/>
      <w:lvlJc w:val="left"/>
    </w:lvl>
  </w:abstractNum>
  <w:abstractNum w:abstractNumId="4">
    <w:nsid w:val="00000008"/>
    <w:multiLevelType w:val="hybridMultilevel"/>
    <w:tmpl w:val="109229EC"/>
    <w:lvl w:ilvl="0" w:tplc="04150011">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0000009"/>
    <w:multiLevelType w:val="hybridMultilevel"/>
    <w:tmpl w:val="10233C98"/>
    <w:lvl w:ilvl="0" w:tplc="127A54BE">
      <w:start w:val="6"/>
      <w:numFmt w:val="decimal"/>
      <w:lvlText w:val="%1."/>
      <w:lvlJc w:val="left"/>
    </w:lvl>
    <w:lvl w:ilvl="1" w:tplc="5E1A6010">
      <w:start w:val="1"/>
      <w:numFmt w:val="bullet"/>
      <w:lvlText w:val=""/>
      <w:lvlJc w:val="left"/>
    </w:lvl>
    <w:lvl w:ilvl="2" w:tplc="BD3402B4">
      <w:start w:val="1"/>
      <w:numFmt w:val="bullet"/>
      <w:lvlText w:val=""/>
      <w:lvlJc w:val="left"/>
    </w:lvl>
    <w:lvl w:ilvl="3" w:tplc="2AA6A2D6">
      <w:start w:val="1"/>
      <w:numFmt w:val="bullet"/>
      <w:lvlText w:val=""/>
      <w:lvlJc w:val="left"/>
    </w:lvl>
    <w:lvl w:ilvl="4" w:tplc="82B276A6">
      <w:start w:val="1"/>
      <w:numFmt w:val="bullet"/>
      <w:lvlText w:val=""/>
      <w:lvlJc w:val="left"/>
    </w:lvl>
    <w:lvl w:ilvl="5" w:tplc="23887CA8">
      <w:start w:val="1"/>
      <w:numFmt w:val="bullet"/>
      <w:lvlText w:val=""/>
      <w:lvlJc w:val="left"/>
    </w:lvl>
    <w:lvl w:ilvl="6" w:tplc="C51EC0AE">
      <w:start w:val="1"/>
      <w:numFmt w:val="bullet"/>
      <w:lvlText w:val=""/>
      <w:lvlJc w:val="left"/>
    </w:lvl>
    <w:lvl w:ilvl="7" w:tplc="59C2CD6C">
      <w:start w:val="1"/>
      <w:numFmt w:val="bullet"/>
      <w:lvlText w:val=""/>
      <w:lvlJc w:val="left"/>
    </w:lvl>
    <w:lvl w:ilvl="8" w:tplc="3B6026A0">
      <w:start w:val="1"/>
      <w:numFmt w:val="bullet"/>
      <w:lvlText w:val=""/>
      <w:lvlJc w:val="left"/>
    </w:lvl>
  </w:abstractNum>
  <w:abstractNum w:abstractNumId="6">
    <w:nsid w:val="0000000A"/>
    <w:multiLevelType w:val="hybridMultilevel"/>
    <w:tmpl w:val="C03408F6"/>
    <w:lvl w:ilvl="0" w:tplc="04150011">
      <w:start w:val="1"/>
      <w:numFmt w:val="decimal"/>
      <w:lvlText w:val="%1)"/>
      <w:lvlJc w:val="left"/>
    </w:lvl>
    <w:lvl w:ilvl="1" w:tplc="FFFFFFFF">
      <w:start w:val="1"/>
      <w:numFmt w:val="decimal"/>
      <w:lvlText w:val="%2)"/>
      <w:lvlJc w:val="left"/>
    </w:lvl>
    <w:lvl w:ilvl="2" w:tplc="FFFFFFFF">
      <w:start w:val="1"/>
      <w:numFmt w:val="lowerLetter"/>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nsid w:val="0000000B"/>
    <w:multiLevelType w:val="hybridMultilevel"/>
    <w:tmpl w:val="61574094"/>
    <w:lvl w:ilvl="0" w:tplc="D372367E">
      <w:start w:val="6"/>
      <w:numFmt w:val="lowerLetter"/>
      <w:lvlText w:val="%1)"/>
      <w:lvlJc w:val="left"/>
    </w:lvl>
    <w:lvl w:ilvl="1" w:tplc="E4A41E38">
      <w:start w:val="1"/>
      <w:numFmt w:val="bullet"/>
      <w:lvlText w:val=""/>
      <w:lvlJc w:val="left"/>
    </w:lvl>
    <w:lvl w:ilvl="2" w:tplc="A9BC44B2">
      <w:start w:val="1"/>
      <w:numFmt w:val="bullet"/>
      <w:lvlText w:val=""/>
      <w:lvlJc w:val="left"/>
    </w:lvl>
    <w:lvl w:ilvl="3" w:tplc="EFAC1A62">
      <w:start w:val="1"/>
      <w:numFmt w:val="bullet"/>
      <w:lvlText w:val=""/>
      <w:lvlJc w:val="left"/>
    </w:lvl>
    <w:lvl w:ilvl="4" w:tplc="5FA6B698">
      <w:start w:val="1"/>
      <w:numFmt w:val="bullet"/>
      <w:lvlText w:val=""/>
      <w:lvlJc w:val="left"/>
    </w:lvl>
    <w:lvl w:ilvl="5" w:tplc="712AB3D0">
      <w:start w:val="1"/>
      <w:numFmt w:val="bullet"/>
      <w:lvlText w:val=""/>
      <w:lvlJc w:val="left"/>
    </w:lvl>
    <w:lvl w:ilvl="6" w:tplc="A4CA463C">
      <w:start w:val="1"/>
      <w:numFmt w:val="bullet"/>
      <w:lvlText w:val=""/>
      <w:lvlJc w:val="left"/>
    </w:lvl>
    <w:lvl w:ilvl="7" w:tplc="F7E82A98">
      <w:start w:val="1"/>
      <w:numFmt w:val="bullet"/>
      <w:lvlText w:val=""/>
      <w:lvlJc w:val="left"/>
    </w:lvl>
    <w:lvl w:ilvl="8" w:tplc="5204BCCE">
      <w:start w:val="1"/>
      <w:numFmt w:val="bullet"/>
      <w:lvlText w:val=""/>
      <w:lvlJc w:val="left"/>
    </w:lvl>
  </w:abstractNum>
  <w:abstractNum w:abstractNumId="8">
    <w:nsid w:val="0000000F"/>
    <w:multiLevelType w:val="hybridMultilevel"/>
    <w:tmpl w:val="310C50B2"/>
    <w:lvl w:ilvl="0" w:tplc="DB14471A">
      <w:start w:val="8"/>
      <w:numFmt w:val="decimal"/>
      <w:lvlText w:val="%1."/>
      <w:lvlJc w:val="left"/>
    </w:lvl>
    <w:lvl w:ilvl="1" w:tplc="441085E8">
      <w:start w:val="1"/>
      <w:numFmt w:val="bullet"/>
      <w:lvlText w:val=""/>
      <w:lvlJc w:val="left"/>
    </w:lvl>
    <w:lvl w:ilvl="2" w:tplc="83B668EA">
      <w:start w:val="1"/>
      <w:numFmt w:val="bullet"/>
      <w:lvlText w:val=""/>
      <w:lvlJc w:val="left"/>
    </w:lvl>
    <w:lvl w:ilvl="3" w:tplc="362492B6">
      <w:start w:val="1"/>
      <w:numFmt w:val="bullet"/>
      <w:lvlText w:val=""/>
      <w:lvlJc w:val="left"/>
    </w:lvl>
    <w:lvl w:ilvl="4" w:tplc="FB4AFE3C">
      <w:start w:val="1"/>
      <w:numFmt w:val="bullet"/>
      <w:lvlText w:val=""/>
      <w:lvlJc w:val="left"/>
    </w:lvl>
    <w:lvl w:ilvl="5" w:tplc="E4C05930">
      <w:start w:val="1"/>
      <w:numFmt w:val="bullet"/>
      <w:lvlText w:val=""/>
      <w:lvlJc w:val="left"/>
    </w:lvl>
    <w:lvl w:ilvl="6" w:tplc="E9783CC8">
      <w:start w:val="1"/>
      <w:numFmt w:val="bullet"/>
      <w:lvlText w:val=""/>
      <w:lvlJc w:val="left"/>
    </w:lvl>
    <w:lvl w:ilvl="7" w:tplc="2A1CFE12">
      <w:start w:val="1"/>
      <w:numFmt w:val="bullet"/>
      <w:lvlText w:val=""/>
      <w:lvlJc w:val="left"/>
    </w:lvl>
    <w:lvl w:ilvl="8" w:tplc="9F6C5C1E">
      <w:start w:val="1"/>
      <w:numFmt w:val="bullet"/>
      <w:lvlText w:val=""/>
      <w:lvlJc w:val="left"/>
    </w:lvl>
  </w:abstractNum>
  <w:abstractNum w:abstractNumId="9">
    <w:nsid w:val="00000010"/>
    <w:multiLevelType w:val="hybridMultilevel"/>
    <w:tmpl w:val="E9DE8432"/>
    <w:lvl w:ilvl="0" w:tplc="04150011">
      <w:start w:val="1"/>
      <w:numFmt w:val="decimal"/>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nsid w:val="00000011"/>
    <w:multiLevelType w:val="hybridMultilevel"/>
    <w:tmpl w:val="BEBEFA9E"/>
    <w:lvl w:ilvl="0" w:tplc="FFFFFFFF">
      <w:start w:val="1"/>
      <w:numFmt w:val="decimal"/>
      <w:lvlText w:val="%1"/>
      <w:lvlJc w:val="left"/>
    </w:lvl>
    <w:lvl w:ilvl="1" w:tplc="04150017">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nsid w:val="00000013"/>
    <w:multiLevelType w:val="hybridMultilevel"/>
    <w:tmpl w:val="1DBABF00"/>
    <w:lvl w:ilvl="0" w:tplc="D8F00220">
      <w:start w:val="10"/>
      <w:numFmt w:val="decimal"/>
      <w:lvlText w:val="%1."/>
      <w:lvlJc w:val="left"/>
    </w:lvl>
    <w:lvl w:ilvl="1" w:tplc="03F07336">
      <w:start w:val="1"/>
      <w:numFmt w:val="bullet"/>
      <w:lvlText w:val=""/>
      <w:lvlJc w:val="left"/>
    </w:lvl>
    <w:lvl w:ilvl="2" w:tplc="49141C56">
      <w:start w:val="1"/>
      <w:numFmt w:val="bullet"/>
      <w:lvlText w:val=""/>
      <w:lvlJc w:val="left"/>
    </w:lvl>
    <w:lvl w:ilvl="3" w:tplc="59603564">
      <w:start w:val="1"/>
      <w:numFmt w:val="bullet"/>
      <w:lvlText w:val=""/>
      <w:lvlJc w:val="left"/>
    </w:lvl>
    <w:lvl w:ilvl="4" w:tplc="BAB8B5EC">
      <w:start w:val="1"/>
      <w:numFmt w:val="bullet"/>
      <w:lvlText w:val=""/>
      <w:lvlJc w:val="left"/>
    </w:lvl>
    <w:lvl w:ilvl="5" w:tplc="A052E8B6">
      <w:start w:val="1"/>
      <w:numFmt w:val="bullet"/>
      <w:lvlText w:val=""/>
      <w:lvlJc w:val="left"/>
    </w:lvl>
    <w:lvl w:ilvl="6" w:tplc="26A4B616">
      <w:start w:val="1"/>
      <w:numFmt w:val="bullet"/>
      <w:lvlText w:val=""/>
      <w:lvlJc w:val="left"/>
    </w:lvl>
    <w:lvl w:ilvl="7" w:tplc="1082CED2">
      <w:start w:val="1"/>
      <w:numFmt w:val="bullet"/>
      <w:lvlText w:val=""/>
      <w:lvlJc w:val="left"/>
    </w:lvl>
    <w:lvl w:ilvl="8" w:tplc="02D05E82">
      <w:start w:val="1"/>
      <w:numFmt w:val="bullet"/>
      <w:lvlText w:val=""/>
      <w:lvlJc w:val="left"/>
    </w:lvl>
  </w:abstractNum>
  <w:abstractNum w:abstractNumId="12">
    <w:nsid w:val="00000014"/>
    <w:multiLevelType w:val="hybridMultilevel"/>
    <w:tmpl w:val="7C60D508"/>
    <w:lvl w:ilvl="0" w:tplc="04150011">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3">
    <w:nsid w:val="00000016"/>
    <w:multiLevelType w:val="hybridMultilevel"/>
    <w:tmpl w:val="1381823A"/>
    <w:lvl w:ilvl="0" w:tplc="7DE8D40E">
      <w:start w:val="11"/>
      <w:numFmt w:val="decimal"/>
      <w:lvlText w:val="%1."/>
      <w:lvlJc w:val="left"/>
    </w:lvl>
    <w:lvl w:ilvl="1" w:tplc="C69E2E74">
      <w:start w:val="1"/>
      <w:numFmt w:val="bullet"/>
      <w:lvlText w:val=""/>
      <w:lvlJc w:val="left"/>
    </w:lvl>
    <w:lvl w:ilvl="2" w:tplc="A0044652">
      <w:start w:val="1"/>
      <w:numFmt w:val="bullet"/>
      <w:lvlText w:val=""/>
      <w:lvlJc w:val="left"/>
    </w:lvl>
    <w:lvl w:ilvl="3" w:tplc="178CC72A">
      <w:start w:val="1"/>
      <w:numFmt w:val="bullet"/>
      <w:lvlText w:val=""/>
      <w:lvlJc w:val="left"/>
    </w:lvl>
    <w:lvl w:ilvl="4" w:tplc="11540A68">
      <w:start w:val="1"/>
      <w:numFmt w:val="bullet"/>
      <w:lvlText w:val=""/>
      <w:lvlJc w:val="left"/>
    </w:lvl>
    <w:lvl w:ilvl="5" w:tplc="960A83F0">
      <w:start w:val="1"/>
      <w:numFmt w:val="bullet"/>
      <w:lvlText w:val=""/>
      <w:lvlJc w:val="left"/>
    </w:lvl>
    <w:lvl w:ilvl="6" w:tplc="2960A5F0">
      <w:start w:val="1"/>
      <w:numFmt w:val="bullet"/>
      <w:lvlText w:val=""/>
      <w:lvlJc w:val="left"/>
    </w:lvl>
    <w:lvl w:ilvl="7" w:tplc="660E8606">
      <w:start w:val="1"/>
      <w:numFmt w:val="bullet"/>
      <w:lvlText w:val=""/>
      <w:lvlJc w:val="left"/>
    </w:lvl>
    <w:lvl w:ilvl="8" w:tplc="3006A308">
      <w:start w:val="1"/>
      <w:numFmt w:val="bullet"/>
      <w:lvlText w:val=""/>
      <w:lvlJc w:val="left"/>
    </w:lvl>
  </w:abstractNum>
  <w:abstractNum w:abstractNumId="14">
    <w:nsid w:val="00000017"/>
    <w:multiLevelType w:val="hybridMultilevel"/>
    <w:tmpl w:val="3B7EAB6C"/>
    <w:lvl w:ilvl="0" w:tplc="04150011">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5">
    <w:nsid w:val="00000018"/>
    <w:multiLevelType w:val="hybridMultilevel"/>
    <w:tmpl w:val="100F8FCA"/>
    <w:lvl w:ilvl="0" w:tplc="8B3C1612">
      <w:start w:val="12"/>
      <w:numFmt w:val="decimal"/>
      <w:lvlText w:val="%1."/>
      <w:lvlJc w:val="left"/>
    </w:lvl>
    <w:lvl w:ilvl="1" w:tplc="31C00370">
      <w:start w:val="1"/>
      <w:numFmt w:val="bullet"/>
      <w:lvlText w:val=""/>
      <w:lvlJc w:val="left"/>
    </w:lvl>
    <w:lvl w:ilvl="2" w:tplc="2ECC8C82">
      <w:start w:val="1"/>
      <w:numFmt w:val="bullet"/>
      <w:lvlText w:val=""/>
      <w:lvlJc w:val="left"/>
    </w:lvl>
    <w:lvl w:ilvl="3" w:tplc="D0D8A9DA">
      <w:start w:val="1"/>
      <w:numFmt w:val="bullet"/>
      <w:lvlText w:val=""/>
      <w:lvlJc w:val="left"/>
    </w:lvl>
    <w:lvl w:ilvl="4" w:tplc="B49C7970">
      <w:start w:val="1"/>
      <w:numFmt w:val="bullet"/>
      <w:lvlText w:val=""/>
      <w:lvlJc w:val="left"/>
    </w:lvl>
    <w:lvl w:ilvl="5" w:tplc="5A2CA642">
      <w:start w:val="1"/>
      <w:numFmt w:val="bullet"/>
      <w:lvlText w:val=""/>
      <w:lvlJc w:val="left"/>
    </w:lvl>
    <w:lvl w:ilvl="6" w:tplc="B1C2F4DE">
      <w:start w:val="1"/>
      <w:numFmt w:val="bullet"/>
      <w:lvlText w:val=""/>
      <w:lvlJc w:val="left"/>
    </w:lvl>
    <w:lvl w:ilvl="7" w:tplc="A3A69316">
      <w:start w:val="1"/>
      <w:numFmt w:val="bullet"/>
      <w:lvlText w:val=""/>
      <w:lvlJc w:val="left"/>
    </w:lvl>
    <w:lvl w:ilvl="8" w:tplc="36E2E8B8">
      <w:start w:val="1"/>
      <w:numFmt w:val="bullet"/>
      <w:lvlText w:val=""/>
      <w:lvlJc w:val="left"/>
    </w:lvl>
  </w:abstractNum>
  <w:abstractNum w:abstractNumId="16">
    <w:nsid w:val="0000001B"/>
    <w:multiLevelType w:val="hybridMultilevel"/>
    <w:tmpl w:val="5F5E7FD0"/>
    <w:lvl w:ilvl="0" w:tplc="AFEA3E6A">
      <w:start w:val="13"/>
      <w:numFmt w:val="decimal"/>
      <w:lvlText w:val="%1."/>
      <w:lvlJc w:val="left"/>
    </w:lvl>
    <w:lvl w:ilvl="1" w:tplc="FCC22FF2">
      <w:start w:val="1"/>
      <w:numFmt w:val="bullet"/>
      <w:lvlText w:val=""/>
      <w:lvlJc w:val="left"/>
    </w:lvl>
    <w:lvl w:ilvl="2" w:tplc="D6E21A06">
      <w:start w:val="1"/>
      <w:numFmt w:val="bullet"/>
      <w:lvlText w:val=""/>
      <w:lvlJc w:val="left"/>
    </w:lvl>
    <w:lvl w:ilvl="3" w:tplc="C4DCA9CE">
      <w:start w:val="1"/>
      <w:numFmt w:val="bullet"/>
      <w:lvlText w:val=""/>
      <w:lvlJc w:val="left"/>
    </w:lvl>
    <w:lvl w:ilvl="4" w:tplc="AF3C1AD2">
      <w:start w:val="1"/>
      <w:numFmt w:val="bullet"/>
      <w:lvlText w:val=""/>
      <w:lvlJc w:val="left"/>
    </w:lvl>
    <w:lvl w:ilvl="5" w:tplc="326A646A">
      <w:start w:val="1"/>
      <w:numFmt w:val="bullet"/>
      <w:lvlText w:val=""/>
      <w:lvlJc w:val="left"/>
    </w:lvl>
    <w:lvl w:ilvl="6" w:tplc="B7E09BB0">
      <w:start w:val="1"/>
      <w:numFmt w:val="bullet"/>
      <w:lvlText w:val=""/>
      <w:lvlJc w:val="left"/>
    </w:lvl>
    <w:lvl w:ilvl="7" w:tplc="3ABCBAF0">
      <w:start w:val="1"/>
      <w:numFmt w:val="bullet"/>
      <w:lvlText w:val=""/>
      <w:lvlJc w:val="left"/>
    </w:lvl>
    <w:lvl w:ilvl="8" w:tplc="12664ADC">
      <w:start w:val="1"/>
      <w:numFmt w:val="bullet"/>
      <w:lvlText w:val=""/>
      <w:lvlJc w:val="left"/>
    </w:lvl>
  </w:abstractNum>
  <w:abstractNum w:abstractNumId="17">
    <w:nsid w:val="0000001C"/>
    <w:multiLevelType w:val="hybridMultilevel"/>
    <w:tmpl w:val="A24CB9DE"/>
    <w:lvl w:ilvl="0" w:tplc="04150011">
      <w:start w:val="1"/>
      <w:numFmt w:val="decimal"/>
      <w:lvlText w:val="%1)"/>
      <w:lvlJc w:val="left"/>
    </w:lvl>
    <w:lvl w:ilvl="1" w:tplc="04150017">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8">
    <w:nsid w:val="0000001D"/>
    <w:multiLevelType w:val="hybridMultilevel"/>
    <w:tmpl w:val="799D0246"/>
    <w:lvl w:ilvl="0" w:tplc="5F989CFC">
      <w:start w:val="14"/>
      <w:numFmt w:val="decimal"/>
      <w:lvlText w:val="%1."/>
      <w:lvlJc w:val="left"/>
    </w:lvl>
    <w:lvl w:ilvl="1" w:tplc="DCE25BC2">
      <w:start w:val="1"/>
      <w:numFmt w:val="bullet"/>
      <w:lvlText w:val=""/>
      <w:lvlJc w:val="left"/>
    </w:lvl>
    <w:lvl w:ilvl="2" w:tplc="9BF4800E">
      <w:start w:val="1"/>
      <w:numFmt w:val="bullet"/>
      <w:lvlText w:val=""/>
      <w:lvlJc w:val="left"/>
    </w:lvl>
    <w:lvl w:ilvl="3" w:tplc="20862938">
      <w:start w:val="1"/>
      <w:numFmt w:val="bullet"/>
      <w:lvlText w:val=""/>
      <w:lvlJc w:val="left"/>
    </w:lvl>
    <w:lvl w:ilvl="4" w:tplc="9BE891B8">
      <w:start w:val="1"/>
      <w:numFmt w:val="bullet"/>
      <w:lvlText w:val=""/>
      <w:lvlJc w:val="left"/>
    </w:lvl>
    <w:lvl w:ilvl="5" w:tplc="E4005876">
      <w:start w:val="1"/>
      <w:numFmt w:val="bullet"/>
      <w:lvlText w:val=""/>
      <w:lvlJc w:val="left"/>
    </w:lvl>
    <w:lvl w:ilvl="6" w:tplc="16D2BC0A">
      <w:start w:val="1"/>
      <w:numFmt w:val="bullet"/>
      <w:lvlText w:val=""/>
      <w:lvlJc w:val="left"/>
    </w:lvl>
    <w:lvl w:ilvl="7" w:tplc="3C76C400">
      <w:start w:val="1"/>
      <w:numFmt w:val="bullet"/>
      <w:lvlText w:val=""/>
      <w:lvlJc w:val="left"/>
    </w:lvl>
    <w:lvl w:ilvl="8" w:tplc="C0A03E3C">
      <w:start w:val="1"/>
      <w:numFmt w:val="bullet"/>
      <w:lvlText w:val=""/>
      <w:lvlJc w:val="left"/>
    </w:lvl>
  </w:abstractNum>
  <w:abstractNum w:abstractNumId="19">
    <w:nsid w:val="0000001E"/>
    <w:multiLevelType w:val="hybridMultilevel"/>
    <w:tmpl w:val="53FC79A4"/>
    <w:lvl w:ilvl="0" w:tplc="04150011">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0">
    <w:nsid w:val="0000001F"/>
    <w:multiLevelType w:val="hybridMultilevel"/>
    <w:tmpl w:val="42C296BC"/>
    <w:lvl w:ilvl="0" w:tplc="F56CDCA2">
      <w:start w:val="15"/>
      <w:numFmt w:val="decimal"/>
      <w:lvlText w:val="%1."/>
      <w:lvlJc w:val="left"/>
    </w:lvl>
    <w:lvl w:ilvl="1" w:tplc="D3645BAA">
      <w:start w:val="1"/>
      <w:numFmt w:val="bullet"/>
      <w:lvlText w:val=""/>
      <w:lvlJc w:val="left"/>
    </w:lvl>
    <w:lvl w:ilvl="2" w:tplc="F656EC2A">
      <w:start w:val="1"/>
      <w:numFmt w:val="bullet"/>
      <w:lvlText w:val=""/>
      <w:lvlJc w:val="left"/>
    </w:lvl>
    <w:lvl w:ilvl="3" w:tplc="C8C2371A">
      <w:start w:val="1"/>
      <w:numFmt w:val="bullet"/>
      <w:lvlText w:val=""/>
      <w:lvlJc w:val="left"/>
    </w:lvl>
    <w:lvl w:ilvl="4" w:tplc="572810D0">
      <w:start w:val="1"/>
      <w:numFmt w:val="bullet"/>
      <w:lvlText w:val=""/>
      <w:lvlJc w:val="left"/>
    </w:lvl>
    <w:lvl w:ilvl="5" w:tplc="81784F08">
      <w:start w:val="1"/>
      <w:numFmt w:val="bullet"/>
      <w:lvlText w:val=""/>
      <w:lvlJc w:val="left"/>
    </w:lvl>
    <w:lvl w:ilvl="6" w:tplc="556C6CAE">
      <w:start w:val="1"/>
      <w:numFmt w:val="bullet"/>
      <w:lvlText w:val=""/>
      <w:lvlJc w:val="left"/>
    </w:lvl>
    <w:lvl w:ilvl="7" w:tplc="C194F976">
      <w:start w:val="1"/>
      <w:numFmt w:val="bullet"/>
      <w:lvlText w:val=""/>
      <w:lvlJc w:val="left"/>
    </w:lvl>
    <w:lvl w:ilvl="8" w:tplc="DC289170">
      <w:start w:val="1"/>
      <w:numFmt w:val="bullet"/>
      <w:lvlText w:val=""/>
      <w:lvlJc w:val="left"/>
    </w:lvl>
  </w:abstractNum>
  <w:abstractNum w:abstractNumId="21">
    <w:nsid w:val="00000020"/>
    <w:multiLevelType w:val="hybridMultilevel"/>
    <w:tmpl w:val="7FD4550A"/>
    <w:lvl w:ilvl="0" w:tplc="04150011">
      <w:start w:val="1"/>
      <w:numFmt w:val="decimal"/>
      <w:lvlText w:val="%1)"/>
      <w:lvlJc w:val="left"/>
    </w:lvl>
    <w:lvl w:ilvl="1" w:tplc="F95CDFB2">
      <w:start w:val="1"/>
      <w:numFmt w:val="lowerLetter"/>
      <w:lvlText w:val="%2)"/>
      <w:lvlJc w:val="left"/>
      <w:rPr>
        <w:rFonts w:ascii="Cambria" w:eastAsia="Arial" w:hAnsi="Cambria" w:cs="Arial"/>
      </w:rPr>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2">
    <w:nsid w:val="00000026"/>
    <w:multiLevelType w:val="hybridMultilevel"/>
    <w:tmpl w:val="51D9C564"/>
    <w:lvl w:ilvl="0" w:tplc="90C8ACFA">
      <w:start w:val="16"/>
      <w:numFmt w:val="decimal"/>
      <w:lvlText w:val="%1."/>
      <w:lvlJc w:val="left"/>
    </w:lvl>
    <w:lvl w:ilvl="1" w:tplc="8EC8FB14">
      <w:start w:val="1"/>
      <w:numFmt w:val="bullet"/>
      <w:lvlText w:val=""/>
      <w:lvlJc w:val="left"/>
    </w:lvl>
    <w:lvl w:ilvl="2" w:tplc="CCFED86A">
      <w:start w:val="1"/>
      <w:numFmt w:val="bullet"/>
      <w:lvlText w:val=""/>
      <w:lvlJc w:val="left"/>
    </w:lvl>
    <w:lvl w:ilvl="3" w:tplc="1160E4E2">
      <w:start w:val="1"/>
      <w:numFmt w:val="bullet"/>
      <w:lvlText w:val=""/>
      <w:lvlJc w:val="left"/>
    </w:lvl>
    <w:lvl w:ilvl="4" w:tplc="5680D02E">
      <w:start w:val="1"/>
      <w:numFmt w:val="bullet"/>
      <w:lvlText w:val=""/>
      <w:lvlJc w:val="left"/>
    </w:lvl>
    <w:lvl w:ilvl="5" w:tplc="0010AE34">
      <w:start w:val="1"/>
      <w:numFmt w:val="bullet"/>
      <w:lvlText w:val=""/>
      <w:lvlJc w:val="left"/>
    </w:lvl>
    <w:lvl w:ilvl="6" w:tplc="71B8FB46">
      <w:start w:val="1"/>
      <w:numFmt w:val="bullet"/>
      <w:lvlText w:val=""/>
      <w:lvlJc w:val="left"/>
    </w:lvl>
    <w:lvl w:ilvl="7" w:tplc="73DEA48A">
      <w:start w:val="1"/>
      <w:numFmt w:val="bullet"/>
      <w:lvlText w:val=""/>
      <w:lvlJc w:val="left"/>
    </w:lvl>
    <w:lvl w:ilvl="8" w:tplc="CAACAEF2">
      <w:start w:val="1"/>
      <w:numFmt w:val="bullet"/>
      <w:lvlText w:val=""/>
      <w:lvlJc w:val="left"/>
    </w:lvl>
  </w:abstractNum>
  <w:abstractNum w:abstractNumId="23">
    <w:nsid w:val="00000027"/>
    <w:multiLevelType w:val="hybridMultilevel"/>
    <w:tmpl w:val="0AAA9F80"/>
    <w:lvl w:ilvl="0" w:tplc="480EBD18">
      <w:start w:val="1"/>
      <w:numFmt w:val="decimal"/>
      <w:lvlText w:val="%1)"/>
      <w:lvlJc w:val="left"/>
      <w:rPr>
        <w:rFonts w:ascii="Cambria" w:eastAsia="Arial" w:hAnsi="Cambria" w:cs="Arial"/>
      </w:rPr>
    </w:lvl>
    <w:lvl w:ilvl="1" w:tplc="BD5AD5F8">
      <w:start w:val="1"/>
      <w:numFmt w:val="decimal"/>
      <w:lvlText w:val="%2)"/>
      <w:lvlJc w:val="left"/>
    </w:lvl>
    <w:lvl w:ilvl="2" w:tplc="04CC60D4">
      <w:start w:val="1"/>
      <w:numFmt w:val="lowerLetter"/>
      <w:lvlText w:val="%3)"/>
      <w:lvlJc w:val="left"/>
    </w:lvl>
    <w:lvl w:ilvl="3" w:tplc="1E6A1A24">
      <w:start w:val="1"/>
      <w:numFmt w:val="bullet"/>
      <w:lvlText w:val=""/>
      <w:lvlJc w:val="left"/>
    </w:lvl>
    <w:lvl w:ilvl="4" w:tplc="58B80488">
      <w:start w:val="1"/>
      <w:numFmt w:val="bullet"/>
      <w:lvlText w:val=""/>
      <w:lvlJc w:val="left"/>
    </w:lvl>
    <w:lvl w:ilvl="5" w:tplc="53E8498E">
      <w:start w:val="1"/>
      <w:numFmt w:val="bullet"/>
      <w:lvlText w:val=""/>
      <w:lvlJc w:val="left"/>
    </w:lvl>
    <w:lvl w:ilvl="6" w:tplc="5BB8FED4">
      <w:start w:val="1"/>
      <w:numFmt w:val="bullet"/>
      <w:lvlText w:val=""/>
      <w:lvlJc w:val="left"/>
    </w:lvl>
    <w:lvl w:ilvl="7" w:tplc="D4708A94">
      <w:start w:val="1"/>
      <w:numFmt w:val="bullet"/>
      <w:lvlText w:val=""/>
      <w:lvlJc w:val="left"/>
    </w:lvl>
    <w:lvl w:ilvl="8" w:tplc="C644AC38">
      <w:start w:val="1"/>
      <w:numFmt w:val="bullet"/>
      <w:lvlText w:val=""/>
      <w:lvlJc w:val="left"/>
    </w:lvl>
  </w:abstractNum>
  <w:abstractNum w:abstractNumId="24">
    <w:nsid w:val="00000028"/>
    <w:multiLevelType w:val="hybridMultilevel"/>
    <w:tmpl w:val="0BF72B14"/>
    <w:lvl w:ilvl="0" w:tplc="8D10480A">
      <w:start w:val="17"/>
      <w:numFmt w:val="decimal"/>
      <w:lvlText w:val="%1."/>
      <w:lvlJc w:val="left"/>
    </w:lvl>
    <w:lvl w:ilvl="1" w:tplc="3A624550">
      <w:start w:val="1"/>
      <w:numFmt w:val="bullet"/>
      <w:lvlText w:val=""/>
      <w:lvlJc w:val="left"/>
    </w:lvl>
    <w:lvl w:ilvl="2" w:tplc="77101E4A">
      <w:start w:val="1"/>
      <w:numFmt w:val="bullet"/>
      <w:lvlText w:val=""/>
      <w:lvlJc w:val="left"/>
    </w:lvl>
    <w:lvl w:ilvl="3" w:tplc="47E8FB00">
      <w:start w:val="1"/>
      <w:numFmt w:val="bullet"/>
      <w:lvlText w:val=""/>
      <w:lvlJc w:val="left"/>
    </w:lvl>
    <w:lvl w:ilvl="4" w:tplc="B6E4E020">
      <w:start w:val="1"/>
      <w:numFmt w:val="bullet"/>
      <w:lvlText w:val=""/>
      <w:lvlJc w:val="left"/>
    </w:lvl>
    <w:lvl w:ilvl="5" w:tplc="DD00DD9C">
      <w:start w:val="1"/>
      <w:numFmt w:val="bullet"/>
      <w:lvlText w:val=""/>
      <w:lvlJc w:val="left"/>
    </w:lvl>
    <w:lvl w:ilvl="6" w:tplc="36A47E34">
      <w:start w:val="1"/>
      <w:numFmt w:val="bullet"/>
      <w:lvlText w:val=""/>
      <w:lvlJc w:val="left"/>
    </w:lvl>
    <w:lvl w:ilvl="7" w:tplc="2800DBB8">
      <w:start w:val="1"/>
      <w:numFmt w:val="bullet"/>
      <w:lvlText w:val=""/>
      <w:lvlJc w:val="left"/>
    </w:lvl>
    <w:lvl w:ilvl="8" w:tplc="9C0ADB26">
      <w:start w:val="1"/>
      <w:numFmt w:val="bullet"/>
      <w:lvlText w:val=""/>
      <w:lvlJc w:val="left"/>
    </w:lvl>
  </w:abstractNum>
  <w:abstractNum w:abstractNumId="25">
    <w:nsid w:val="00000029"/>
    <w:multiLevelType w:val="hybridMultilevel"/>
    <w:tmpl w:val="F7AAEE56"/>
    <w:lvl w:ilvl="0" w:tplc="50761A5E">
      <w:start w:val="1"/>
      <w:numFmt w:val="decimal"/>
      <w:lvlText w:val="%1)"/>
      <w:lvlJc w:val="left"/>
      <w:rPr>
        <w:rFonts w:ascii="Cambria" w:eastAsia="Arial" w:hAnsi="Cambria" w:cs="Arial"/>
      </w:rPr>
    </w:lvl>
    <w:lvl w:ilvl="1" w:tplc="125230CA">
      <w:start w:val="1"/>
      <w:numFmt w:val="bullet"/>
      <w:lvlText w:val=""/>
      <w:lvlJc w:val="left"/>
    </w:lvl>
    <w:lvl w:ilvl="2" w:tplc="15D87344">
      <w:start w:val="1"/>
      <w:numFmt w:val="bullet"/>
      <w:lvlText w:val=""/>
      <w:lvlJc w:val="left"/>
    </w:lvl>
    <w:lvl w:ilvl="3" w:tplc="71309DBC">
      <w:start w:val="1"/>
      <w:numFmt w:val="bullet"/>
      <w:lvlText w:val=""/>
      <w:lvlJc w:val="left"/>
    </w:lvl>
    <w:lvl w:ilvl="4" w:tplc="A320B078">
      <w:start w:val="1"/>
      <w:numFmt w:val="bullet"/>
      <w:lvlText w:val=""/>
      <w:lvlJc w:val="left"/>
    </w:lvl>
    <w:lvl w:ilvl="5" w:tplc="6652D028">
      <w:start w:val="1"/>
      <w:numFmt w:val="bullet"/>
      <w:lvlText w:val=""/>
      <w:lvlJc w:val="left"/>
    </w:lvl>
    <w:lvl w:ilvl="6" w:tplc="22F0ABA8">
      <w:start w:val="1"/>
      <w:numFmt w:val="bullet"/>
      <w:lvlText w:val=""/>
      <w:lvlJc w:val="left"/>
    </w:lvl>
    <w:lvl w:ilvl="7" w:tplc="E6421968">
      <w:start w:val="1"/>
      <w:numFmt w:val="bullet"/>
      <w:lvlText w:val=""/>
      <w:lvlJc w:val="left"/>
    </w:lvl>
    <w:lvl w:ilvl="8" w:tplc="03FA09C2">
      <w:start w:val="1"/>
      <w:numFmt w:val="bullet"/>
      <w:lvlText w:val=""/>
      <w:lvlJc w:val="left"/>
    </w:lvl>
  </w:abstractNum>
  <w:abstractNum w:abstractNumId="26">
    <w:nsid w:val="0000002A"/>
    <w:multiLevelType w:val="hybridMultilevel"/>
    <w:tmpl w:val="42963E5A"/>
    <w:lvl w:ilvl="0" w:tplc="F9D4FDBC">
      <w:start w:val="1"/>
      <w:numFmt w:val="decimal"/>
      <w:lvlText w:val="%1"/>
      <w:lvlJc w:val="left"/>
    </w:lvl>
    <w:lvl w:ilvl="1" w:tplc="D200DD8A">
      <w:start w:val="1"/>
      <w:numFmt w:val="decimal"/>
      <w:lvlText w:val="%2)"/>
      <w:lvlJc w:val="left"/>
    </w:lvl>
    <w:lvl w:ilvl="2" w:tplc="A70CE496">
      <w:start w:val="1"/>
      <w:numFmt w:val="bullet"/>
      <w:lvlText w:val=""/>
      <w:lvlJc w:val="left"/>
    </w:lvl>
    <w:lvl w:ilvl="3" w:tplc="D382DBDC">
      <w:start w:val="1"/>
      <w:numFmt w:val="bullet"/>
      <w:lvlText w:val=""/>
      <w:lvlJc w:val="left"/>
    </w:lvl>
    <w:lvl w:ilvl="4" w:tplc="3028FE0E">
      <w:start w:val="1"/>
      <w:numFmt w:val="bullet"/>
      <w:lvlText w:val=""/>
      <w:lvlJc w:val="left"/>
    </w:lvl>
    <w:lvl w:ilvl="5" w:tplc="F3D6EE10">
      <w:start w:val="1"/>
      <w:numFmt w:val="bullet"/>
      <w:lvlText w:val=""/>
      <w:lvlJc w:val="left"/>
    </w:lvl>
    <w:lvl w:ilvl="6" w:tplc="6B24D450">
      <w:start w:val="1"/>
      <w:numFmt w:val="bullet"/>
      <w:lvlText w:val=""/>
      <w:lvlJc w:val="left"/>
    </w:lvl>
    <w:lvl w:ilvl="7" w:tplc="A9B2A600">
      <w:start w:val="1"/>
      <w:numFmt w:val="bullet"/>
      <w:lvlText w:val=""/>
      <w:lvlJc w:val="left"/>
    </w:lvl>
    <w:lvl w:ilvl="8" w:tplc="D2DAA8C8">
      <w:start w:val="1"/>
      <w:numFmt w:val="bullet"/>
      <w:lvlText w:val=""/>
      <w:lvlJc w:val="left"/>
    </w:lvl>
  </w:abstractNum>
  <w:abstractNum w:abstractNumId="27">
    <w:nsid w:val="0000002C"/>
    <w:multiLevelType w:val="hybridMultilevel"/>
    <w:tmpl w:val="08F2B15E"/>
    <w:lvl w:ilvl="0" w:tplc="57CCC07E">
      <w:start w:val="18"/>
      <w:numFmt w:val="decimal"/>
      <w:lvlText w:val="%1."/>
      <w:lvlJc w:val="left"/>
    </w:lvl>
    <w:lvl w:ilvl="1" w:tplc="41EC7184">
      <w:start w:val="1"/>
      <w:numFmt w:val="bullet"/>
      <w:lvlText w:val=""/>
      <w:lvlJc w:val="left"/>
    </w:lvl>
    <w:lvl w:ilvl="2" w:tplc="6128B77E">
      <w:start w:val="1"/>
      <w:numFmt w:val="bullet"/>
      <w:lvlText w:val=""/>
      <w:lvlJc w:val="left"/>
    </w:lvl>
    <w:lvl w:ilvl="3" w:tplc="F09C1F50">
      <w:start w:val="1"/>
      <w:numFmt w:val="bullet"/>
      <w:lvlText w:val=""/>
      <w:lvlJc w:val="left"/>
    </w:lvl>
    <w:lvl w:ilvl="4" w:tplc="89ACF8C4">
      <w:start w:val="1"/>
      <w:numFmt w:val="bullet"/>
      <w:lvlText w:val=""/>
      <w:lvlJc w:val="left"/>
    </w:lvl>
    <w:lvl w:ilvl="5" w:tplc="11E4DC30">
      <w:start w:val="1"/>
      <w:numFmt w:val="bullet"/>
      <w:lvlText w:val=""/>
      <w:lvlJc w:val="left"/>
    </w:lvl>
    <w:lvl w:ilvl="6" w:tplc="ACC0DC68">
      <w:start w:val="1"/>
      <w:numFmt w:val="bullet"/>
      <w:lvlText w:val=""/>
      <w:lvlJc w:val="left"/>
    </w:lvl>
    <w:lvl w:ilvl="7" w:tplc="44B8AF7E">
      <w:start w:val="1"/>
      <w:numFmt w:val="bullet"/>
      <w:lvlText w:val=""/>
      <w:lvlJc w:val="left"/>
    </w:lvl>
    <w:lvl w:ilvl="8" w:tplc="FE023FF6">
      <w:start w:val="1"/>
      <w:numFmt w:val="bullet"/>
      <w:lvlText w:val=""/>
      <w:lvlJc w:val="left"/>
    </w:lvl>
  </w:abstractNum>
  <w:abstractNum w:abstractNumId="28">
    <w:nsid w:val="0000002D"/>
    <w:multiLevelType w:val="hybridMultilevel"/>
    <w:tmpl w:val="AED6EFF4"/>
    <w:lvl w:ilvl="0" w:tplc="FFFFFFFF">
      <w:start w:val="1"/>
      <w:numFmt w:val="decimal"/>
      <w:lvlText w:val="%1)"/>
      <w:lvlJc w:val="left"/>
      <w:rPr>
        <w:rFonts w:ascii="Cambria" w:eastAsia="Arial" w:hAnsi="Cambria" w:cs="Arial"/>
      </w:rPr>
    </w:lvl>
    <w:lvl w:ilvl="1" w:tplc="FFFFFFFF">
      <w:start w:val="1"/>
      <w:numFmt w:val="lowerRoman"/>
      <w:lvlText w:val="%2"/>
      <w:lvlJc w:val="left"/>
    </w:lvl>
    <w:lvl w:ilvl="2" w:tplc="04150017">
      <w:start w:val="1"/>
      <w:numFmt w:val="lowerLetter"/>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9">
    <w:nsid w:val="0000002E"/>
    <w:multiLevelType w:val="hybridMultilevel"/>
    <w:tmpl w:val="3B0FD378"/>
    <w:lvl w:ilvl="0" w:tplc="8C5400E6">
      <w:start w:val="19"/>
      <w:numFmt w:val="decimal"/>
      <w:lvlText w:val="%1."/>
      <w:lvlJc w:val="left"/>
    </w:lvl>
    <w:lvl w:ilvl="1" w:tplc="B98A9D72">
      <w:start w:val="1"/>
      <w:numFmt w:val="bullet"/>
      <w:lvlText w:val=""/>
      <w:lvlJc w:val="left"/>
    </w:lvl>
    <w:lvl w:ilvl="2" w:tplc="865C185C">
      <w:start w:val="1"/>
      <w:numFmt w:val="bullet"/>
      <w:lvlText w:val=""/>
      <w:lvlJc w:val="left"/>
    </w:lvl>
    <w:lvl w:ilvl="3" w:tplc="C980C760">
      <w:start w:val="1"/>
      <w:numFmt w:val="bullet"/>
      <w:lvlText w:val=""/>
      <w:lvlJc w:val="left"/>
    </w:lvl>
    <w:lvl w:ilvl="4" w:tplc="5FBABBBE">
      <w:start w:val="1"/>
      <w:numFmt w:val="bullet"/>
      <w:lvlText w:val=""/>
      <w:lvlJc w:val="left"/>
    </w:lvl>
    <w:lvl w:ilvl="5" w:tplc="0C102988">
      <w:start w:val="1"/>
      <w:numFmt w:val="bullet"/>
      <w:lvlText w:val=""/>
      <w:lvlJc w:val="left"/>
    </w:lvl>
    <w:lvl w:ilvl="6" w:tplc="9C62F93A">
      <w:start w:val="1"/>
      <w:numFmt w:val="bullet"/>
      <w:lvlText w:val=""/>
      <w:lvlJc w:val="left"/>
    </w:lvl>
    <w:lvl w:ilvl="7" w:tplc="B0683318">
      <w:start w:val="1"/>
      <w:numFmt w:val="bullet"/>
      <w:lvlText w:val=""/>
      <w:lvlJc w:val="left"/>
    </w:lvl>
    <w:lvl w:ilvl="8" w:tplc="98F67C8E">
      <w:start w:val="1"/>
      <w:numFmt w:val="bullet"/>
      <w:lvlText w:val=""/>
      <w:lvlJc w:val="left"/>
    </w:lvl>
  </w:abstractNum>
  <w:abstractNum w:abstractNumId="30">
    <w:nsid w:val="0000002F"/>
    <w:multiLevelType w:val="hybridMultilevel"/>
    <w:tmpl w:val="FE38745A"/>
    <w:lvl w:ilvl="0" w:tplc="04150011">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1">
    <w:nsid w:val="00000031"/>
    <w:multiLevelType w:val="hybridMultilevel"/>
    <w:tmpl w:val="60B6DF70"/>
    <w:lvl w:ilvl="0" w:tplc="C2F2619C">
      <w:start w:val="1"/>
      <w:numFmt w:val="lowerLetter"/>
      <w:lvlText w:val="%1)"/>
      <w:lvlJc w:val="left"/>
    </w:lvl>
    <w:lvl w:ilvl="1" w:tplc="1C5AF918">
      <w:start w:val="1"/>
      <w:numFmt w:val="bullet"/>
      <w:lvlText w:val=""/>
      <w:lvlJc w:val="left"/>
    </w:lvl>
    <w:lvl w:ilvl="2" w:tplc="A59CDB38">
      <w:start w:val="1"/>
      <w:numFmt w:val="bullet"/>
      <w:lvlText w:val=""/>
      <w:lvlJc w:val="left"/>
    </w:lvl>
    <w:lvl w:ilvl="3" w:tplc="7286E3CC">
      <w:start w:val="1"/>
      <w:numFmt w:val="bullet"/>
      <w:lvlText w:val=""/>
      <w:lvlJc w:val="left"/>
    </w:lvl>
    <w:lvl w:ilvl="4" w:tplc="9CD88ABA">
      <w:start w:val="1"/>
      <w:numFmt w:val="bullet"/>
      <w:lvlText w:val=""/>
      <w:lvlJc w:val="left"/>
    </w:lvl>
    <w:lvl w:ilvl="5" w:tplc="85A45140">
      <w:start w:val="1"/>
      <w:numFmt w:val="bullet"/>
      <w:lvlText w:val=""/>
      <w:lvlJc w:val="left"/>
    </w:lvl>
    <w:lvl w:ilvl="6" w:tplc="669C07BA">
      <w:start w:val="1"/>
      <w:numFmt w:val="bullet"/>
      <w:lvlText w:val=""/>
      <w:lvlJc w:val="left"/>
    </w:lvl>
    <w:lvl w:ilvl="7" w:tplc="ED427AAC">
      <w:start w:val="1"/>
      <w:numFmt w:val="bullet"/>
      <w:lvlText w:val=""/>
      <w:lvlJc w:val="left"/>
    </w:lvl>
    <w:lvl w:ilvl="8" w:tplc="AA46B154">
      <w:start w:val="1"/>
      <w:numFmt w:val="bullet"/>
      <w:lvlText w:val=""/>
      <w:lvlJc w:val="left"/>
    </w:lvl>
  </w:abstractNum>
  <w:abstractNum w:abstractNumId="32">
    <w:nsid w:val="00000037"/>
    <w:multiLevelType w:val="hybridMultilevel"/>
    <w:tmpl w:val="100F59DC"/>
    <w:lvl w:ilvl="0" w:tplc="83C22224">
      <w:start w:val="20"/>
      <w:numFmt w:val="decimal"/>
      <w:lvlText w:val="%1."/>
      <w:lvlJc w:val="left"/>
    </w:lvl>
    <w:lvl w:ilvl="1" w:tplc="129C4E78">
      <w:start w:val="1"/>
      <w:numFmt w:val="bullet"/>
      <w:lvlText w:val=""/>
      <w:lvlJc w:val="left"/>
    </w:lvl>
    <w:lvl w:ilvl="2" w:tplc="D53619EC">
      <w:start w:val="1"/>
      <w:numFmt w:val="bullet"/>
      <w:lvlText w:val=""/>
      <w:lvlJc w:val="left"/>
    </w:lvl>
    <w:lvl w:ilvl="3" w:tplc="EC02BB06">
      <w:start w:val="1"/>
      <w:numFmt w:val="bullet"/>
      <w:lvlText w:val=""/>
      <w:lvlJc w:val="left"/>
    </w:lvl>
    <w:lvl w:ilvl="4" w:tplc="7B60AD22">
      <w:start w:val="1"/>
      <w:numFmt w:val="bullet"/>
      <w:lvlText w:val=""/>
      <w:lvlJc w:val="left"/>
    </w:lvl>
    <w:lvl w:ilvl="5" w:tplc="87D6BCE2">
      <w:start w:val="1"/>
      <w:numFmt w:val="bullet"/>
      <w:lvlText w:val=""/>
      <w:lvlJc w:val="left"/>
    </w:lvl>
    <w:lvl w:ilvl="6" w:tplc="A330EED2">
      <w:start w:val="1"/>
      <w:numFmt w:val="bullet"/>
      <w:lvlText w:val=""/>
      <w:lvlJc w:val="left"/>
    </w:lvl>
    <w:lvl w:ilvl="7" w:tplc="7A8A80CC">
      <w:start w:val="1"/>
      <w:numFmt w:val="bullet"/>
      <w:lvlText w:val=""/>
      <w:lvlJc w:val="left"/>
    </w:lvl>
    <w:lvl w:ilvl="8" w:tplc="9F504332">
      <w:start w:val="1"/>
      <w:numFmt w:val="bullet"/>
      <w:lvlText w:val=""/>
      <w:lvlJc w:val="left"/>
    </w:lvl>
  </w:abstractNum>
  <w:abstractNum w:abstractNumId="33">
    <w:nsid w:val="00000038"/>
    <w:multiLevelType w:val="hybridMultilevel"/>
    <w:tmpl w:val="62D6391E"/>
    <w:lvl w:ilvl="0" w:tplc="4AC27FEE">
      <w:start w:val="1"/>
      <w:numFmt w:val="decimal"/>
      <w:lvlText w:val="%1)"/>
      <w:lvlJc w:val="left"/>
      <w:rPr>
        <w:rFonts w:ascii="Cambria" w:eastAsia="Arial" w:hAnsi="Cambria" w:cs="Arial"/>
      </w:rPr>
    </w:lvl>
    <w:lvl w:ilvl="1" w:tplc="5A8295D0">
      <w:start w:val="1"/>
      <w:numFmt w:val="bullet"/>
      <w:lvlText w:val=""/>
      <w:lvlJc w:val="left"/>
    </w:lvl>
    <w:lvl w:ilvl="2" w:tplc="CF64EC10">
      <w:start w:val="1"/>
      <w:numFmt w:val="bullet"/>
      <w:lvlText w:val=""/>
      <w:lvlJc w:val="left"/>
    </w:lvl>
    <w:lvl w:ilvl="3" w:tplc="C7DA7A58">
      <w:start w:val="1"/>
      <w:numFmt w:val="bullet"/>
      <w:lvlText w:val=""/>
      <w:lvlJc w:val="left"/>
    </w:lvl>
    <w:lvl w:ilvl="4" w:tplc="2524564A">
      <w:start w:val="1"/>
      <w:numFmt w:val="bullet"/>
      <w:lvlText w:val=""/>
      <w:lvlJc w:val="left"/>
    </w:lvl>
    <w:lvl w:ilvl="5" w:tplc="AD82EDA4">
      <w:start w:val="1"/>
      <w:numFmt w:val="bullet"/>
      <w:lvlText w:val=""/>
      <w:lvlJc w:val="left"/>
    </w:lvl>
    <w:lvl w:ilvl="6" w:tplc="35905024">
      <w:start w:val="1"/>
      <w:numFmt w:val="bullet"/>
      <w:lvlText w:val=""/>
      <w:lvlJc w:val="left"/>
    </w:lvl>
    <w:lvl w:ilvl="7" w:tplc="D9D2F524">
      <w:start w:val="1"/>
      <w:numFmt w:val="bullet"/>
      <w:lvlText w:val=""/>
      <w:lvlJc w:val="left"/>
    </w:lvl>
    <w:lvl w:ilvl="8" w:tplc="E7E27F30">
      <w:start w:val="1"/>
      <w:numFmt w:val="bullet"/>
      <w:lvlText w:val=""/>
      <w:lvlJc w:val="left"/>
    </w:lvl>
  </w:abstractNum>
  <w:abstractNum w:abstractNumId="34">
    <w:nsid w:val="00000039"/>
    <w:multiLevelType w:val="hybridMultilevel"/>
    <w:tmpl w:val="06EB5BD4"/>
    <w:lvl w:ilvl="0" w:tplc="A69C1C92">
      <w:start w:val="21"/>
      <w:numFmt w:val="decimal"/>
      <w:lvlText w:val="%1."/>
      <w:lvlJc w:val="left"/>
    </w:lvl>
    <w:lvl w:ilvl="1" w:tplc="54166016">
      <w:start w:val="1"/>
      <w:numFmt w:val="bullet"/>
      <w:lvlText w:val=""/>
      <w:lvlJc w:val="left"/>
    </w:lvl>
    <w:lvl w:ilvl="2" w:tplc="8AB82154">
      <w:start w:val="1"/>
      <w:numFmt w:val="bullet"/>
      <w:lvlText w:val=""/>
      <w:lvlJc w:val="left"/>
    </w:lvl>
    <w:lvl w:ilvl="3" w:tplc="F6C8FB7C">
      <w:start w:val="1"/>
      <w:numFmt w:val="bullet"/>
      <w:lvlText w:val=""/>
      <w:lvlJc w:val="left"/>
    </w:lvl>
    <w:lvl w:ilvl="4" w:tplc="5B6CCC0A">
      <w:start w:val="1"/>
      <w:numFmt w:val="bullet"/>
      <w:lvlText w:val=""/>
      <w:lvlJc w:val="left"/>
    </w:lvl>
    <w:lvl w:ilvl="5" w:tplc="202CC08A">
      <w:start w:val="1"/>
      <w:numFmt w:val="bullet"/>
      <w:lvlText w:val=""/>
      <w:lvlJc w:val="left"/>
    </w:lvl>
    <w:lvl w:ilvl="6" w:tplc="220C8CA4">
      <w:start w:val="1"/>
      <w:numFmt w:val="bullet"/>
      <w:lvlText w:val=""/>
      <w:lvlJc w:val="left"/>
    </w:lvl>
    <w:lvl w:ilvl="7" w:tplc="DD545A7E">
      <w:start w:val="1"/>
      <w:numFmt w:val="bullet"/>
      <w:lvlText w:val=""/>
      <w:lvlJc w:val="left"/>
    </w:lvl>
    <w:lvl w:ilvl="8" w:tplc="23EC8184">
      <w:start w:val="1"/>
      <w:numFmt w:val="bullet"/>
      <w:lvlText w:val=""/>
      <w:lvlJc w:val="left"/>
    </w:lvl>
  </w:abstractNum>
  <w:abstractNum w:abstractNumId="35">
    <w:nsid w:val="0000003C"/>
    <w:multiLevelType w:val="hybridMultilevel"/>
    <w:tmpl w:val="00885E1A"/>
    <w:lvl w:ilvl="0" w:tplc="B364BB7C">
      <w:start w:val="22"/>
      <w:numFmt w:val="decimal"/>
      <w:lvlText w:val="%1."/>
      <w:lvlJc w:val="left"/>
    </w:lvl>
    <w:lvl w:ilvl="1" w:tplc="15ACC69E">
      <w:start w:val="1"/>
      <w:numFmt w:val="bullet"/>
      <w:lvlText w:val=""/>
      <w:lvlJc w:val="left"/>
    </w:lvl>
    <w:lvl w:ilvl="2" w:tplc="3D4273E4">
      <w:start w:val="1"/>
      <w:numFmt w:val="bullet"/>
      <w:lvlText w:val=""/>
      <w:lvlJc w:val="left"/>
    </w:lvl>
    <w:lvl w:ilvl="3" w:tplc="905CB89C">
      <w:start w:val="1"/>
      <w:numFmt w:val="bullet"/>
      <w:lvlText w:val=""/>
      <w:lvlJc w:val="left"/>
    </w:lvl>
    <w:lvl w:ilvl="4" w:tplc="C4A6A5EC">
      <w:start w:val="1"/>
      <w:numFmt w:val="bullet"/>
      <w:lvlText w:val=""/>
      <w:lvlJc w:val="left"/>
    </w:lvl>
    <w:lvl w:ilvl="5" w:tplc="F146B2C8">
      <w:start w:val="1"/>
      <w:numFmt w:val="bullet"/>
      <w:lvlText w:val=""/>
      <w:lvlJc w:val="left"/>
    </w:lvl>
    <w:lvl w:ilvl="6" w:tplc="23C466C4">
      <w:start w:val="1"/>
      <w:numFmt w:val="bullet"/>
      <w:lvlText w:val=""/>
      <w:lvlJc w:val="left"/>
    </w:lvl>
    <w:lvl w:ilvl="7" w:tplc="022A6DD2">
      <w:start w:val="1"/>
      <w:numFmt w:val="bullet"/>
      <w:lvlText w:val=""/>
      <w:lvlJc w:val="left"/>
    </w:lvl>
    <w:lvl w:ilvl="8" w:tplc="7C845D98">
      <w:start w:val="1"/>
      <w:numFmt w:val="bullet"/>
      <w:lvlText w:val=""/>
      <w:lvlJc w:val="left"/>
    </w:lvl>
  </w:abstractNum>
  <w:abstractNum w:abstractNumId="36">
    <w:nsid w:val="0000003D"/>
    <w:multiLevelType w:val="hybridMultilevel"/>
    <w:tmpl w:val="52003442"/>
    <w:lvl w:ilvl="0" w:tplc="FFFFFFFF">
      <w:start w:val="1"/>
      <w:numFmt w:val="decimal"/>
      <w:lvlText w:val="%1)"/>
      <w:lvlJc w:val="left"/>
      <w:rPr>
        <w:rFonts w:ascii="Cambria" w:eastAsia="Arial" w:hAnsi="Cambria" w:cs="Arial"/>
      </w:rPr>
    </w:lvl>
    <w:lvl w:ilvl="1" w:tplc="FFFFFFFF">
      <w:start w:val="1"/>
      <w:numFmt w:val="lowerLetter"/>
      <w:lvlText w:val="%2)"/>
      <w:lvlJc w:val="left"/>
    </w:lvl>
    <w:lvl w:ilvl="2" w:tplc="04150017">
      <w:start w:val="1"/>
      <w:numFmt w:val="lowerLetter"/>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7">
    <w:nsid w:val="0000003F"/>
    <w:multiLevelType w:val="hybridMultilevel"/>
    <w:tmpl w:val="1716703A"/>
    <w:lvl w:ilvl="0" w:tplc="F364E53C">
      <w:start w:val="23"/>
      <w:numFmt w:val="decimal"/>
      <w:lvlText w:val="%1."/>
      <w:lvlJc w:val="left"/>
    </w:lvl>
    <w:lvl w:ilvl="1" w:tplc="D0A600EC">
      <w:start w:val="1"/>
      <w:numFmt w:val="bullet"/>
      <w:lvlText w:val=""/>
      <w:lvlJc w:val="left"/>
    </w:lvl>
    <w:lvl w:ilvl="2" w:tplc="9F4EF414">
      <w:start w:val="1"/>
      <w:numFmt w:val="bullet"/>
      <w:lvlText w:val=""/>
      <w:lvlJc w:val="left"/>
    </w:lvl>
    <w:lvl w:ilvl="3" w:tplc="6344B5BC">
      <w:start w:val="1"/>
      <w:numFmt w:val="bullet"/>
      <w:lvlText w:val=""/>
      <w:lvlJc w:val="left"/>
    </w:lvl>
    <w:lvl w:ilvl="4" w:tplc="8A54390A">
      <w:start w:val="1"/>
      <w:numFmt w:val="bullet"/>
      <w:lvlText w:val=""/>
      <w:lvlJc w:val="left"/>
    </w:lvl>
    <w:lvl w:ilvl="5" w:tplc="83B2B0FE">
      <w:start w:val="1"/>
      <w:numFmt w:val="bullet"/>
      <w:lvlText w:val=""/>
      <w:lvlJc w:val="left"/>
    </w:lvl>
    <w:lvl w:ilvl="6" w:tplc="7E841E82">
      <w:start w:val="1"/>
      <w:numFmt w:val="bullet"/>
      <w:lvlText w:val=""/>
      <w:lvlJc w:val="left"/>
    </w:lvl>
    <w:lvl w:ilvl="7" w:tplc="C64CD314">
      <w:start w:val="1"/>
      <w:numFmt w:val="bullet"/>
      <w:lvlText w:val=""/>
      <w:lvlJc w:val="left"/>
    </w:lvl>
    <w:lvl w:ilvl="8" w:tplc="1E3C2992">
      <w:start w:val="1"/>
      <w:numFmt w:val="bullet"/>
      <w:lvlText w:val=""/>
      <w:lvlJc w:val="left"/>
    </w:lvl>
  </w:abstractNum>
  <w:abstractNum w:abstractNumId="38">
    <w:nsid w:val="00000041"/>
    <w:multiLevelType w:val="hybridMultilevel"/>
    <w:tmpl w:val="3222E7CC"/>
    <w:lvl w:ilvl="0" w:tplc="3BF8FEAC">
      <w:start w:val="24"/>
      <w:numFmt w:val="decimal"/>
      <w:lvlText w:val="%1."/>
      <w:lvlJc w:val="left"/>
    </w:lvl>
    <w:lvl w:ilvl="1" w:tplc="97D44EB0">
      <w:start w:val="1"/>
      <w:numFmt w:val="bullet"/>
      <w:lvlText w:val=""/>
      <w:lvlJc w:val="left"/>
    </w:lvl>
    <w:lvl w:ilvl="2" w:tplc="3432F49E">
      <w:start w:val="1"/>
      <w:numFmt w:val="bullet"/>
      <w:lvlText w:val=""/>
      <w:lvlJc w:val="left"/>
    </w:lvl>
    <w:lvl w:ilvl="3" w:tplc="F0686FE4">
      <w:start w:val="1"/>
      <w:numFmt w:val="bullet"/>
      <w:lvlText w:val=""/>
      <w:lvlJc w:val="left"/>
    </w:lvl>
    <w:lvl w:ilvl="4" w:tplc="10FE26E2">
      <w:start w:val="1"/>
      <w:numFmt w:val="bullet"/>
      <w:lvlText w:val=""/>
      <w:lvlJc w:val="left"/>
    </w:lvl>
    <w:lvl w:ilvl="5" w:tplc="16C60878">
      <w:start w:val="1"/>
      <w:numFmt w:val="bullet"/>
      <w:lvlText w:val=""/>
      <w:lvlJc w:val="left"/>
    </w:lvl>
    <w:lvl w:ilvl="6" w:tplc="51C08D4C">
      <w:start w:val="1"/>
      <w:numFmt w:val="bullet"/>
      <w:lvlText w:val=""/>
      <w:lvlJc w:val="left"/>
    </w:lvl>
    <w:lvl w:ilvl="7" w:tplc="0E4A6CEA">
      <w:start w:val="1"/>
      <w:numFmt w:val="bullet"/>
      <w:lvlText w:val=""/>
      <w:lvlJc w:val="left"/>
    </w:lvl>
    <w:lvl w:ilvl="8" w:tplc="B8BED700">
      <w:start w:val="1"/>
      <w:numFmt w:val="bullet"/>
      <w:lvlText w:val=""/>
      <w:lvlJc w:val="left"/>
    </w:lvl>
  </w:abstractNum>
  <w:abstractNum w:abstractNumId="39">
    <w:nsid w:val="00000042"/>
    <w:multiLevelType w:val="hybridMultilevel"/>
    <w:tmpl w:val="F008188C"/>
    <w:lvl w:ilvl="0" w:tplc="04150011">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0">
    <w:nsid w:val="00000043"/>
    <w:multiLevelType w:val="hybridMultilevel"/>
    <w:tmpl w:val="68EBC550"/>
    <w:lvl w:ilvl="0" w:tplc="A5DC7AD4">
      <w:start w:val="25"/>
      <w:numFmt w:val="decimal"/>
      <w:lvlText w:val="%1."/>
      <w:lvlJc w:val="left"/>
    </w:lvl>
    <w:lvl w:ilvl="1" w:tplc="B3A084C6">
      <w:start w:val="1"/>
      <w:numFmt w:val="bullet"/>
      <w:lvlText w:val=""/>
      <w:lvlJc w:val="left"/>
    </w:lvl>
    <w:lvl w:ilvl="2" w:tplc="292C0A64">
      <w:start w:val="1"/>
      <w:numFmt w:val="bullet"/>
      <w:lvlText w:val=""/>
      <w:lvlJc w:val="left"/>
    </w:lvl>
    <w:lvl w:ilvl="3" w:tplc="EFCAB7F0">
      <w:start w:val="1"/>
      <w:numFmt w:val="bullet"/>
      <w:lvlText w:val=""/>
      <w:lvlJc w:val="left"/>
    </w:lvl>
    <w:lvl w:ilvl="4" w:tplc="0C6627FE">
      <w:start w:val="1"/>
      <w:numFmt w:val="bullet"/>
      <w:lvlText w:val=""/>
      <w:lvlJc w:val="left"/>
    </w:lvl>
    <w:lvl w:ilvl="5" w:tplc="BC9419E6">
      <w:start w:val="1"/>
      <w:numFmt w:val="bullet"/>
      <w:lvlText w:val=""/>
      <w:lvlJc w:val="left"/>
    </w:lvl>
    <w:lvl w:ilvl="6" w:tplc="EC96F972">
      <w:start w:val="1"/>
      <w:numFmt w:val="bullet"/>
      <w:lvlText w:val=""/>
      <w:lvlJc w:val="left"/>
    </w:lvl>
    <w:lvl w:ilvl="7" w:tplc="35B02DF6">
      <w:start w:val="1"/>
      <w:numFmt w:val="bullet"/>
      <w:lvlText w:val=""/>
      <w:lvlJc w:val="left"/>
    </w:lvl>
    <w:lvl w:ilvl="8" w:tplc="7A466F46">
      <w:start w:val="1"/>
      <w:numFmt w:val="bullet"/>
      <w:lvlText w:val=""/>
      <w:lvlJc w:val="left"/>
    </w:lvl>
  </w:abstractNum>
  <w:abstractNum w:abstractNumId="41">
    <w:nsid w:val="00000044"/>
    <w:multiLevelType w:val="hybridMultilevel"/>
    <w:tmpl w:val="0E1EFB04"/>
    <w:lvl w:ilvl="0" w:tplc="04150011">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2">
    <w:nsid w:val="00000045"/>
    <w:multiLevelType w:val="hybridMultilevel"/>
    <w:tmpl w:val="46B7D446"/>
    <w:lvl w:ilvl="0" w:tplc="23C6B51C">
      <w:start w:val="26"/>
      <w:numFmt w:val="decimal"/>
      <w:lvlText w:val="%1."/>
      <w:lvlJc w:val="left"/>
    </w:lvl>
    <w:lvl w:ilvl="1" w:tplc="9BBAC93C">
      <w:start w:val="1"/>
      <w:numFmt w:val="bullet"/>
      <w:lvlText w:val=""/>
      <w:lvlJc w:val="left"/>
    </w:lvl>
    <w:lvl w:ilvl="2" w:tplc="B70831C6">
      <w:start w:val="1"/>
      <w:numFmt w:val="bullet"/>
      <w:lvlText w:val=""/>
      <w:lvlJc w:val="left"/>
    </w:lvl>
    <w:lvl w:ilvl="3" w:tplc="D8C462F6">
      <w:start w:val="1"/>
      <w:numFmt w:val="bullet"/>
      <w:lvlText w:val=""/>
      <w:lvlJc w:val="left"/>
    </w:lvl>
    <w:lvl w:ilvl="4" w:tplc="FD8CA022">
      <w:start w:val="1"/>
      <w:numFmt w:val="bullet"/>
      <w:lvlText w:val=""/>
      <w:lvlJc w:val="left"/>
    </w:lvl>
    <w:lvl w:ilvl="5" w:tplc="D94615C8">
      <w:start w:val="1"/>
      <w:numFmt w:val="bullet"/>
      <w:lvlText w:val=""/>
      <w:lvlJc w:val="left"/>
    </w:lvl>
    <w:lvl w:ilvl="6" w:tplc="14E87320">
      <w:start w:val="1"/>
      <w:numFmt w:val="bullet"/>
      <w:lvlText w:val=""/>
      <w:lvlJc w:val="left"/>
    </w:lvl>
    <w:lvl w:ilvl="7" w:tplc="20524BD8">
      <w:start w:val="1"/>
      <w:numFmt w:val="bullet"/>
      <w:lvlText w:val=""/>
      <w:lvlJc w:val="left"/>
    </w:lvl>
    <w:lvl w:ilvl="8" w:tplc="2168DEEA">
      <w:start w:val="1"/>
      <w:numFmt w:val="bullet"/>
      <w:lvlText w:val=""/>
      <w:lvlJc w:val="left"/>
    </w:lvl>
  </w:abstractNum>
  <w:abstractNum w:abstractNumId="43">
    <w:nsid w:val="00000046"/>
    <w:multiLevelType w:val="hybridMultilevel"/>
    <w:tmpl w:val="23864344"/>
    <w:lvl w:ilvl="0" w:tplc="04150011">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4">
    <w:nsid w:val="00000047"/>
    <w:multiLevelType w:val="hybridMultilevel"/>
    <w:tmpl w:val="39EE015C"/>
    <w:lvl w:ilvl="0" w:tplc="5A5848A2">
      <w:start w:val="27"/>
      <w:numFmt w:val="decimal"/>
      <w:lvlText w:val="%1."/>
      <w:lvlJc w:val="left"/>
    </w:lvl>
    <w:lvl w:ilvl="1" w:tplc="EDD0E8E4">
      <w:start w:val="1"/>
      <w:numFmt w:val="bullet"/>
      <w:lvlText w:val=""/>
      <w:lvlJc w:val="left"/>
    </w:lvl>
    <w:lvl w:ilvl="2" w:tplc="127C623E">
      <w:start w:val="1"/>
      <w:numFmt w:val="bullet"/>
      <w:lvlText w:val=""/>
      <w:lvlJc w:val="left"/>
    </w:lvl>
    <w:lvl w:ilvl="3" w:tplc="5F584CB4">
      <w:start w:val="1"/>
      <w:numFmt w:val="bullet"/>
      <w:lvlText w:val=""/>
      <w:lvlJc w:val="left"/>
    </w:lvl>
    <w:lvl w:ilvl="4" w:tplc="231427C4">
      <w:start w:val="1"/>
      <w:numFmt w:val="bullet"/>
      <w:lvlText w:val=""/>
      <w:lvlJc w:val="left"/>
    </w:lvl>
    <w:lvl w:ilvl="5" w:tplc="E80CBBB8">
      <w:start w:val="1"/>
      <w:numFmt w:val="bullet"/>
      <w:lvlText w:val=""/>
      <w:lvlJc w:val="left"/>
    </w:lvl>
    <w:lvl w:ilvl="6" w:tplc="08A4C836">
      <w:start w:val="1"/>
      <w:numFmt w:val="bullet"/>
      <w:lvlText w:val=""/>
      <w:lvlJc w:val="left"/>
    </w:lvl>
    <w:lvl w:ilvl="7" w:tplc="464C26C2">
      <w:start w:val="1"/>
      <w:numFmt w:val="bullet"/>
      <w:lvlText w:val=""/>
      <w:lvlJc w:val="left"/>
    </w:lvl>
    <w:lvl w:ilvl="8" w:tplc="3CD64F0E">
      <w:start w:val="1"/>
      <w:numFmt w:val="bullet"/>
      <w:lvlText w:val=""/>
      <w:lvlJc w:val="left"/>
    </w:lvl>
  </w:abstractNum>
  <w:abstractNum w:abstractNumId="45">
    <w:nsid w:val="00000048"/>
    <w:multiLevelType w:val="hybridMultilevel"/>
    <w:tmpl w:val="DB444A8E"/>
    <w:lvl w:ilvl="0" w:tplc="04150011">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6">
    <w:nsid w:val="00000049"/>
    <w:multiLevelType w:val="hybridMultilevel"/>
    <w:tmpl w:val="9DEA828A"/>
    <w:lvl w:ilvl="0" w:tplc="04150011">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7">
    <w:nsid w:val="0000004A"/>
    <w:multiLevelType w:val="hybridMultilevel"/>
    <w:tmpl w:val="43F18422"/>
    <w:lvl w:ilvl="0" w:tplc="065E8FE2">
      <w:start w:val="29"/>
      <w:numFmt w:val="decimal"/>
      <w:lvlText w:val="%1."/>
      <w:lvlJc w:val="left"/>
    </w:lvl>
    <w:lvl w:ilvl="1" w:tplc="66DEE340">
      <w:start w:val="1"/>
      <w:numFmt w:val="bullet"/>
      <w:lvlText w:val=""/>
      <w:lvlJc w:val="left"/>
    </w:lvl>
    <w:lvl w:ilvl="2" w:tplc="B5D2E2E2">
      <w:start w:val="1"/>
      <w:numFmt w:val="bullet"/>
      <w:lvlText w:val=""/>
      <w:lvlJc w:val="left"/>
    </w:lvl>
    <w:lvl w:ilvl="3" w:tplc="871E1DE4">
      <w:start w:val="1"/>
      <w:numFmt w:val="bullet"/>
      <w:lvlText w:val=""/>
      <w:lvlJc w:val="left"/>
    </w:lvl>
    <w:lvl w:ilvl="4" w:tplc="15F0D6D0">
      <w:start w:val="1"/>
      <w:numFmt w:val="bullet"/>
      <w:lvlText w:val=""/>
      <w:lvlJc w:val="left"/>
    </w:lvl>
    <w:lvl w:ilvl="5" w:tplc="6D7CB4CC">
      <w:start w:val="1"/>
      <w:numFmt w:val="bullet"/>
      <w:lvlText w:val=""/>
      <w:lvlJc w:val="left"/>
    </w:lvl>
    <w:lvl w:ilvl="6" w:tplc="7B8C49B6">
      <w:start w:val="1"/>
      <w:numFmt w:val="bullet"/>
      <w:lvlText w:val=""/>
      <w:lvlJc w:val="left"/>
    </w:lvl>
    <w:lvl w:ilvl="7" w:tplc="1E1A32AE">
      <w:start w:val="1"/>
      <w:numFmt w:val="bullet"/>
      <w:lvlText w:val=""/>
      <w:lvlJc w:val="left"/>
    </w:lvl>
    <w:lvl w:ilvl="8" w:tplc="B6A8BF86">
      <w:start w:val="1"/>
      <w:numFmt w:val="bullet"/>
      <w:lvlText w:val=""/>
      <w:lvlJc w:val="left"/>
    </w:lvl>
  </w:abstractNum>
  <w:abstractNum w:abstractNumId="48">
    <w:nsid w:val="070571D1"/>
    <w:multiLevelType w:val="multilevel"/>
    <w:tmpl w:val="5DE20644"/>
    <w:lvl w:ilvl="0">
      <w:start w:val="2"/>
      <w:numFmt w:val="decimal"/>
      <w:lvlText w:val="%1."/>
      <w:lvlJc w:val="left"/>
      <w:pPr>
        <w:ind w:left="375" w:hanging="37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9">
    <w:nsid w:val="20BF73FB"/>
    <w:multiLevelType w:val="hybridMultilevel"/>
    <w:tmpl w:val="95CE7A06"/>
    <w:lvl w:ilvl="0" w:tplc="189C6E22">
      <w:start w:val="1"/>
      <w:numFmt w:val="decimal"/>
      <w:lvlText w:val="%1)"/>
      <w:lvlJc w:val="left"/>
      <w:pPr>
        <w:ind w:left="727" w:hanging="360"/>
      </w:pPr>
      <w:rPr>
        <w:rFonts w:hint="default"/>
      </w:rPr>
    </w:lvl>
    <w:lvl w:ilvl="1" w:tplc="04150019" w:tentative="1">
      <w:start w:val="1"/>
      <w:numFmt w:val="lowerLetter"/>
      <w:lvlText w:val="%2."/>
      <w:lvlJc w:val="left"/>
      <w:pPr>
        <w:ind w:left="1447" w:hanging="360"/>
      </w:pPr>
    </w:lvl>
    <w:lvl w:ilvl="2" w:tplc="0415001B" w:tentative="1">
      <w:start w:val="1"/>
      <w:numFmt w:val="lowerRoman"/>
      <w:lvlText w:val="%3."/>
      <w:lvlJc w:val="right"/>
      <w:pPr>
        <w:ind w:left="2167" w:hanging="180"/>
      </w:pPr>
    </w:lvl>
    <w:lvl w:ilvl="3" w:tplc="0415000F" w:tentative="1">
      <w:start w:val="1"/>
      <w:numFmt w:val="decimal"/>
      <w:lvlText w:val="%4."/>
      <w:lvlJc w:val="left"/>
      <w:pPr>
        <w:ind w:left="2887" w:hanging="360"/>
      </w:pPr>
    </w:lvl>
    <w:lvl w:ilvl="4" w:tplc="04150019" w:tentative="1">
      <w:start w:val="1"/>
      <w:numFmt w:val="lowerLetter"/>
      <w:lvlText w:val="%5."/>
      <w:lvlJc w:val="left"/>
      <w:pPr>
        <w:ind w:left="3607" w:hanging="360"/>
      </w:pPr>
    </w:lvl>
    <w:lvl w:ilvl="5" w:tplc="0415001B" w:tentative="1">
      <w:start w:val="1"/>
      <w:numFmt w:val="lowerRoman"/>
      <w:lvlText w:val="%6."/>
      <w:lvlJc w:val="right"/>
      <w:pPr>
        <w:ind w:left="4327" w:hanging="180"/>
      </w:pPr>
    </w:lvl>
    <w:lvl w:ilvl="6" w:tplc="0415000F" w:tentative="1">
      <w:start w:val="1"/>
      <w:numFmt w:val="decimal"/>
      <w:lvlText w:val="%7."/>
      <w:lvlJc w:val="left"/>
      <w:pPr>
        <w:ind w:left="5047" w:hanging="360"/>
      </w:pPr>
    </w:lvl>
    <w:lvl w:ilvl="7" w:tplc="04150019" w:tentative="1">
      <w:start w:val="1"/>
      <w:numFmt w:val="lowerLetter"/>
      <w:lvlText w:val="%8."/>
      <w:lvlJc w:val="left"/>
      <w:pPr>
        <w:ind w:left="5767" w:hanging="360"/>
      </w:pPr>
    </w:lvl>
    <w:lvl w:ilvl="8" w:tplc="0415001B" w:tentative="1">
      <w:start w:val="1"/>
      <w:numFmt w:val="lowerRoman"/>
      <w:lvlText w:val="%9."/>
      <w:lvlJc w:val="right"/>
      <w:pPr>
        <w:ind w:left="6487" w:hanging="180"/>
      </w:pPr>
    </w:lvl>
  </w:abstractNum>
  <w:abstractNum w:abstractNumId="50">
    <w:nsid w:val="33A92734"/>
    <w:multiLevelType w:val="hybridMultilevel"/>
    <w:tmpl w:val="0EA88DBE"/>
    <w:lvl w:ilvl="0" w:tplc="2CE237BE">
      <w:start w:val="1"/>
      <w:numFmt w:val="decimal"/>
      <w:lvlText w:val="%1)"/>
      <w:lvlJc w:val="left"/>
      <w:pPr>
        <w:ind w:left="360" w:hanging="360"/>
      </w:pPr>
      <w:rPr>
        <w:rFonts w:ascii="Cambria" w:eastAsia="Arial" w:hAnsi="Cambria"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nsid w:val="39A10EA1"/>
    <w:multiLevelType w:val="hybridMultilevel"/>
    <w:tmpl w:val="DB3AE1FE"/>
    <w:lvl w:ilvl="0" w:tplc="04150011">
      <w:start w:val="1"/>
      <w:numFmt w:val="decimal"/>
      <w:lvlText w:val="%1)"/>
      <w:lvlJc w:val="left"/>
    </w:lvl>
    <w:lvl w:ilvl="1" w:tplc="4136362E">
      <w:start w:val="1"/>
      <w:numFmt w:val="bullet"/>
      <w:lvlText w:val=""/>
      <w:lvlJc w:val="left"/>
    </w:lvl>
    <w:lvl w:ilvl="2" w:tplc="FAB0DA80">
      <w:start w:val="1"/>
      <w:numFmt w:val="bullet"/>
      <w:lvlText w:val=""/>
      <w:lvlJc w:val="left"/>
    </w:lvl>
    <w:lvl w:ilvl="3" w:tplc="224293D8">
      <w:start w:val="1"/>
      <w:numFmt w:val="bullet"/>
      <w:lvlText w:val=""/>
      <w:lvlJc w:val="left"/>
    </w:lvl>
    <w:lvl w:ilvl="4" w:tplc="48C4E212">
      <w:start w:val="1"/>
      <w:numFmt w:val="bullet"/>
      <w:lvlText w:val=""/>
      <w:lvlJc w:val="left"/>
    </w:lvl>
    <w:lvl w:ilvl="5" w:tplc="6A48CEC4">
      <w:start w:val="1"/>
      <w:numFmt w:val="bullet"/>
      <w:lvlText w:val=""/>
      <w:lvlJc w:val="left"/>
    </w:lvl>
    <w:lvl w:ilvl="6" w:tplc="EEB4F10A">
      <w:start w:val="1"/>
      <w:numFmt w:val="bullet"/>
      <w:lvlText w:val=""/>
      <w:lvlJc w:val="left"/>
    </w:lvl>
    <w:lvl w:ilvl="7" w:tplc="9138A540">
      <w:start w:val="1"/>
      <w:numFmt w:val="bullet"/>
      <w:lvlText w:val=""/>
      <w:lvlJc w:val="left"/>
    </w:lvl>
    <w:lvl w:ilvl="8" w:tplc="2A0ED750">
      <w:start w:val="1"/>
      <w:numFmt w:val="bullet"/>
      <w:lvlText w:val=""/>
      <w:lvlJc w:val="left"/>
    </w:lvl>
  </w:abstractNum>
  <w:abstractNum w:abstractNumId="52">
    <w:nsid w:val="3AF91AD6"/>
    <w:multiLevelType w:val="hybridMultilevel"/>
    <w:tmpl w:val="7E04C6B2"/>
    <w:lvl w:ilvl="0" w:tplc="D8ACEE5A">
      <w:start w:val="3"/>
      <w:numFmt w:val="decimal"/>
      <w:lvlText w:val="%1)"/>
      <w:lvlJc w:val="left"/>
      <w:pPr>
        <w:ind w:left="0" w:firstLine="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nsid w:val="65FF3B8F"/>
    <w:multiLevelType w:val="hybridMultilevel"/>
    <w:tmpl w:val="3D68401E"/>
    <w:lvl w:ilvl="0" w:tplc="63CAA93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nsid w:val="6C30371C"/>
    <w:multiLevelType w:val="hybridMultilevel"/>
    <w:tmpl w:val="998065E4"/>
    <w:lvl w:ilvl="0" w:tplc="04150011">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51"/>
  </w:num>
  <w:num w:numId="50">
    <w:abstractNumId w:val="54"/>
  </w:num>
  <w:num w:numId="51">
    <w:abstractNumId w:val="48"/>
  </w:num>
  <w:num w:numId="52">
    <w:abstractNumId w:val="52"/>
  </w:num>
  <w:num w:numId="53">
    <w:abstractNumId w:val="49"/>
  </w:num>
  <w:num w:numId="54">
    <w:abstractNumId w:val="50"/>
  </w:num>
  <w:num w:numId="55">
    <w:abstractNumId w:val="19"/>
    <w:lvlOverride w:ilvl="0">
      <w:startOverride w:val="1"/>
    </w:lvlOverride>
    <w:lvlOverride w:ilvl="1"/>
    <w:lvlOverride w:ilvl="2"/>
    <w:lvlOverride w:ilvl="3"/>
    <w:lvlOverride w:ilvl="4"/>
    <w:lvlOverride w:ilvl="5"/>
    <w:lvlOverride w:ilvl="6"/>
    <w:lvlOverride w:ilvl="7"/>
    <w:lvlOverride w:ilvl="8"/>
  </w:num>
  <w:num w:numId="56">
    <w:abstractNumId w:val="53"/>
  </w:num>
  <w:numIdMacAtCleanup w:val="5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2"/>
  <w:proofState w:spelling="clean"/>
  <w:defaultTabStop w:val="708"/>
  <w:hyphenationZone w:val="425"/>
  <w:characterSpacingControl w:val="doNotCompress"/>
  <w:footnotePr>
    <w:footnote w:id="-1"/>
    <w:footnote w:id="0"/>
  </w:footnotePr>
  <w:endnotePr>
    <w:endnote w:id="-1"/>
    <w:endnote w:id="0"/>
  </w:endnotePr>
  <w:compat/>
  <w:rsids>
    <w:rsidRoot w:val="00BD5D9C"/>
    <w:rsid w:val="00085BD8"/>
    <w:rsid w:val="002C7269"/>
    <w:rsid w:val="002F3248"/>
    <w:rsid w:val="00447124"/>
    <w:rsid w:val="00533771"/>
    <w:rsid w:val="006124EF"/>
    <w:rsid w:val="006E77F9"/>
    <w:rsid w:val="0072665B"/>
    <w:rsid w:val="00781003"/>
    <w:rsid w:val="00810D88"/>
    <w:rsid w:val="00983519"/>
    <w:rsid w:val="00A132B1"/>
    <w:rsid w:val="00A5642B"/>
    <w:rsid w:val="00A9428C"/>
    <w:rsid w:val="00B51CA2"/>
    <w:rsid w:val="00B76014"/>
    <w:rsid w:val="00B9488F"/>
    <w:rsid w:val="00BD5D9C"/>
    <w:rsid w:val="00CC06AC"/>
    <w:rsid w:val="00CF637D"/>
    <w:rsid w:val="00DF1503"/>
    <w:rsid w:val="00DF1DE6"/>
    <w:rsid w:val="00E1485C"/>
    <w:rsid w:val="00E24ED8"/>
    <w:rsid w:val="00F24F24"/>
    <w:rsid w:val="00FC4D1F"/>
    <w:rsid w:val="00FD4740"/>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D5D9C"/>
    <w:pPr>
      <w:spacing w:after="0" w:line="240" w:lineRule="auto"/>
    </w:pPr>
    <w:rPr>
      <w:rFonts w:ascii="Calibri" w:eastAsia="Calibri" w:hAnsi="Calibri" w:cs="Arial"/>
      <w:sz w:val="20"/>
      <w:szCs w:val="20"/>
      <w:lang w:eastAsia="pl-PL"/>
    </w:rPr>
  </w:style>
  <w:style w:type="paragraph" w:styleId="Nagwek1">
    <w:name w:val="heading 1"/>
    <w:basedOn w:val="Normalny"/>
    <w:next w:val="Normalny"/>
    <w:link w:val="Nagwek1Znak"/>
    <w:uiPriority w:val="9"/>
    <w:qFormat/>
    <w:rsid w:val="00BD5D9C"/>
    <w:pPr>
      <w:keepNext/>
      <w:spacing w:before="240" w:after="60"/>
      <w:outlineLvl w:val="0"/>
    </w:pPr>
    <w:rPr>
      <w:rFonts w:ascii="Cambria" w:eastAsia="Times New Roman" w:hAnsi="Cambria" w:cs="Times New Roman"/>
      <w:b/>
      <w:bCs/>
      <w:kern w:val="32"/>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BD5D9C"/>
    <w:rPr>
      <w:rFonts w:ascii="Cambria" w:eastAsia="Times New Roman" w:hAnsi="Cambria" w:cs="Times New Roman"/>
      <w:b/>
      <w:bCs/>
      <w:kern w:val="32"/>
      <w:sz w:val="32"/>
      <w:szCs w:val="32"/>
      <w:lang w:eastAsia="pl-PL"/>
    </w:rPr>
  </w:style>
  <w:style w:type="paragraph" w:styleId="Nagwek">
    <w:name w:val="header"/>
    <w:basedOn w:val="Normalny"/>
    <w:link w:val="NagwekZnak"/>
    <w:uiPriority w:val="99"/>
    <w:unhideWhenUsed/>
    <w:rsid w:val="00BD5D9C"/>
    <w:pPr>
      <w:tabs>
        <w:tab w:val="center" w:pos="4536"/>
        <w:tab w:val="right" w:pos="9072"/>
      </w:tabs>
    </w:pPr>
  </w:style>
  <w:style w:type="character" w:customStyle="1" w:styleId="NagwekZnak">
    <w:name w:val="Nagłówek Znak"/>
    <w:basedOn w:val="Domylnaczcionkaakapitu"/>
    <w:link w:val="Nagwek"/>
    <w:uiPriority w:val="99"/>
    <w:rsid w:val="00BD5D9C"/>
    <w:rPr>
      <w:rFonts w:ascii="Calibri" w:eastAsia="Calibri" w:hAnsi="Calibri" w:cs="Arial"/>
      <w:sz w:val="20"/>
      <w:szCs w:val="20"/>
      <w:lang w:eastAsia="pl-PL"/>
    </w:rPr>
  </w:style>
  <w:style w:type="paragraph" w:styleId="Stopka">
    <w:name w:val="footer"/>
    <w:basedOn w:val="Normalny"/>
    <w:link w:val="StopkaZnak"/>
    <w:uiPriority w:val="99"/>
    <w:unhideWhenUsed/>
    <w:rsid w:val="00BD5D9C"/>
    <w:pPr>
      <w:tabs>
        <w:tab w:val="center" w:pos="4536"/>
        <w:tab w:val="right" w:pos="9072"/>
      </w:tabs>
    </w:pPr>
  </w:style>
  <w:style w:type="character" w:customStyle="1" w:styleId="StopkaZnak">
    <w:name w:val="Stopka Znak"/>
    <w:basedOn w:val="Domylnaczcionkaakapitu"/>
    <w:link w:val="Stopka"/>
    <w:uiPriority w:val="99"/>
    <w:rsid w:val="00BD5D9C"/>
    <w:rPr>
      <w:rFonts w:ascii="Calibri" w:eastAsia="Calibri" w:hAnsi="Calibri" w:cs="Arial"/>
      <w:sz w:val="20"/>
      <w:szCs w:val="20"/>
      <w:lang w:eastAsia="pl-PL"/>
    </w:rPr>
  </w:style>
  <w:style w:type="character" w:styleId="Hipercze">
    <w:name w:val="Hyperlink"/>
    <w:uiPriority w:val="99"/>
    <w:unhideWhenUsed/>
    <w:rsid w:val="00BD5D9C"/>
    <w:rPr>
      <w:color w:val="0000FF"/>
      <w:u w:val="single"/>
    </w:rPr>
  </w:style>
  <w:style w:type="paragraph" w:styleId="Akapitzlist">
    <w:name w:val="List Paragraph"/>
    <w:basedOn w:val="Normalny"/>
    <w:uiPriority w:val="34"/>
    <w:qFormat/>
    <w:rsid w:val="00BD5D9C"/>
    <w:pPr>
      <w:ind w:left="708"/>
    </w:pPr>
  </w:style>
  <w:style w:type="paragraph" w:customStyle="1" w:styleId="Normalny1">
    <w:name w:val="Normalny1"/>
    <w:rsid w:val="00BD5D9C"/>
    <w:pPr>
      <w:spacing w:after="0" w:line="240" w:lineRule="auto"/>
    </w:pPr>
    <w:rPr>
      <w:rFonts w:ascii="Calibri" w:eastAsia="Calibri" w:hAnsi="Calibri" w:cs="Calibri"/>
      <w:sz w:val="20"/>
      <w:szCs w:val="20"/>
      <w:lang w:eastAsia="pl-PL"/>
    </w:rPr>
  </w:style>
  <w:style w:type="character" w:customStyle="1" w:styleId="UnresolvedMention">
    <w:name w:val="Unresolved Mention"/>
    <w:basedOn w:val="Domylnaczcionkaakapitu"/>
    <w:uiPriority w:val="99"/>
    <w:semiHidden/>
    <w:unhideWhenUsed/>
    <w:rsid w:val="00810D88"/>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miniportal.uzp.gov.pl/Instrukcja_uzytkownika_miniPortal-ePUAP.pdf" TargetMode="External"/><Relationship Id="rId18" Type="http://schemas.openxmlformats.org/officeDocument/2006/relationships/hyperlink" Target="https://miniportal.uzp.gov.pl/Instrukcja_uzytkownika_miniPortal-ePUAP.pdf" TargetMode="External"/><Relationship Id="rId3" Type="http://schemas.openxmlformats.org/officeDocument/2006/relationships/settings" Target="settings.xml"/><Relationship Id="rId21" Type="http://schemas.openxmlformats.org/officeDocument/2006/relationships/hyperlink" Target="https://miniportal.uzp.gov.pl/GeneralInformation" TargetMode="External"/><Relationship Id="rId7" Type="http://schemas.openxmlformats.org/officeDocument/2006/relationships/header" Target="header1.xml"/><Relationship Id="rId12" Type="http://schemas.openxmlformats.org/officeDocument/2006/relationships/hyperlink" Target="https://miniportal.uzp.gov.pl/" TargetMode="External"/><Relationship Id="rId17" Type="http://schemas.openxmlformats.org/officeDocument/2006/relationships/hyperlink" Target="https://miniportal.uzp.gov.pl" TargetMode="External"/><Relationship Id="rId2" Type="http://schemas.openxmlformats.org/officeDocument/2006/relationships/styles" Target="styles.xml"/><Relationship Id="rId16" Type="http://schemas.openxmlformats.org/officeDocument/2006/relationships/hyperlink" Target="https://miniportal.uzp.gov.pl/Instrukcja_uzytkownika_miniPortal-ePUAP.pdf" TargetMode="External"/><Relationship Id="rId20" Type="http://schemas.openxmlformats.org/officeDocument/2006/relationships/hyperlink" Target="https://miniportal.uzp.gov.pl/Instrukcja_uzytkownika_miniPortal-ePUAP.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dps.bialystok.pl/przetargi"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ddpsbip.um.bialystok.pl/zamowienia_publiczne" TargetMode="External"/><Relationship Id="rId23" Type="http://schemas.openxmlformats.org/officeDocument/2006/relationships/fontTable" Target="fontTable.xml"/><Relationship Id="rId10" Type="http://schemas.openxmlformats.org/officeDocument/2006/relationships/hyperlink" Target="https://ddps.bialystok.pl/przetargi-i-konkursy/" TargetMode="External"/><Relationship Id="rId19" Type="http://schemas.openxmlformats.org/officeDocument/2006/relationships/hyperlink" Target="https://miniportal.uzp.gov.pl/" TargetMode="Externa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mailto:zastepca@ddps.bialystok.pl" TargetMode="External"/><Relationship Id="rId22" Type="http://schemas.openxmlformats.org/officeDocument/2006/relationships/hyperlink" Target="mailto:iod.patrem@gmail.com"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18</Pages>
  <Words>7127</Words>
  <Characters>42762</Characters>
  <Application>Microsoft Office Word</Application>
  <DocSecurity>0</DocSecurity>
  <Lines>356</Lines>
  <Paragraphs>99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49790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Justyna Wróblewska</dc:creator>
  <cp:keywords/>
  <dc:description/>
  <cp:lastModifiedBy>Karol</cp:lastModifiedBy>
  <cp:revision>14</cp:revision>
  <dcterms:created xsi:type="dcterms:W3CDTF">2021-11-25T11:56:00Z</dcterms:created>
  <dcterms:modified xsi:type="dcterms:W3CDTF">2021-11-26T11:35:00Z</dcterms:modified>
</cp:coreProperties>
</file>